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60" w:lineRule="atLeast"/>
        <w:jc w:val="left"/>
        <w:rPr>
          <w:sz w:val="21"/>
          <w:szCs w:val="21"/>
        </w:rPr>
      </w:pPr>
      <w:r>
        <w:rPr>
          <w:rFonts w:hint="eastAsia"/>
          <w:noProof/>
          <w:sz w:val="21"/>
          <w:szCs w:val="21"/>
        </w:rPr>
        <mc:AlternateContent>
          <mc:Choice Requires="wps">
            <w:drawing>
              <wp:anchor distT="0" distB="0" distL="114300" distR="114300" simplePos="0" relativeHeight="251667456" behindDoc="0" locked="0" layoutInCell="1" allowOverlap="1">
                <wp:simplePos x="0" y="0"/>
                <wp:positionH relativeFrom="column">
                  <wp:posOffset>5118100</wp:posOffset>
                </wp:positionH>
                <wp:positionV relativeFrom="paragraph">
                  <wp:posOffset>15240</wp:posOffset>
                </wp:positionV>
                <wp:extent cx="914400" cy="520700"/>
                <wp:effectExtent l="19050" t="19050" r="19685" b="12700"/>
                <wp:wrapNone/>
                <wp:docPr id="11" name="テキスト ボックス 11"/>
                <wp:cNvGraphicFramePr/>
                <a:graphic xmlns:a="http://schemas.openxmlformats.org/drawingml/2006/main">
                  <a:graphicData uri="http://schemas.microsoft.com/office/word/2010/wordprocessingShape">
                    <wps:wsp>
                      <wps:cNvSpPr txBox="1"/>
                      <wps:spPr>
                        <a:xfrm>
                          <a:off x="0" y="0"/>
                          <a:ext cx="914400" cy="520700"/>
                        </a:xfrm>
                        <a:prstGeom prst="rect">
                          <a:avLst/>
                        </a:prstGeom>
                        <a:solidFill>
                          <a:schemeClr val="lt1"/>
                        </a:solidFill>
                        <a:ln w="38100">
                          <a:solidFill>
                            <a:srgbClr val="FF0000"/>
                          </a:solidFill>
                        </a:ln>
                      </wps:spPr>
                      <wps:txbx>
                        <w:txbxContent>
                          <w:p>
                            <w:pPr>
                              <w:rPr>
                                <w:rFonts w:asciiTheme="majorEastAsia" w:eastAsiaTheme="majorEastAsia" w:hAnsiTheme="majorEastAsia"/>
                                <w:sz w:val="32"/>
                              </w:rPr>
                            </w:pPr>
                            <w:r>
                              <w:rPr>
                                <w:rFonts w:asciiTheme="majorEastAsia" w:eastAsiaTheme="majorEastAsia" w:hAnsiTheme="majorEastAsia" w:hint="eastAsia"/>
                                <w:sz w:val="32"/>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margin-left:403pt;margin-top:1.2pt;width:1in;height:41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" fillcolor="white [3201]" strokecolor="red" strokeweight="3pt">
                <v:textbox>
                  <w:txbxContent>
                    <w:p>
                      <w:pPr>
                        <w:rPr>
                          <w:rFonts w:asciiTheme="majorEastAsia" w:eastAsiaTheme="majorEastAsia" w:hAnsiTheme="majorEastAsia"/>
                          <w:sz w:val="32"/>
                        </w:rPr>
                      </w:pPr>
                      <w:r>
                        <w:rPr>
                          <w:rFonts w:asciiTheme="majorEastAsia" w:eastAsiaTheme="majorEastAsia" w:hAnsiTheme="majorEastAsia" w:hint="eastAsia"/>
                          <w:sz w:val="32"/>
                        </w:rPr>
                        <w:t>記載例</w:t>
                      </w:r>
                    </w:p>
                  </w:txbxContent>
                </v:textbox>
              </v:shape>
            </w:pict>
          </mc:Fallback>
        </mc:AlternateContent>
      </w:r>
      <w:r>
        <w:rPr>
          <w:rFonts w:hint="eastAsia"/>
          <w:sz w:val="21"/>
          <w:szCs w:val="21"/>
        </w:rPr>
        <w:t>様式１</w:t>
      </w:r>
    </w:p>
    <w:p>
      <w:pPr>
        <w:spacing w:line="60" w:lineRule="atLeast"/>
        <w:jc w:val="center"/>
        <w:rPr>
          <w:sz w:val="32"/>
          <w:szCs w:val="32"/>
        </w:rPr>
      </w:pPr>
      <w:r>
        <w:rPr>
          <w:rFonts w:hint="eastAsia"/>
          <w:sz w:val="32"/>
          <w:szCs w:val="32"/>
        </w:rPr>
        <w:t>茨城県女性リーダー登用先進企業表彰</w:t>
      </w:r>
      <w:r>
        <w:rPr>
          <w:rFonts w:hint="eastAsia"/>
          <w:sz w:val="32"/>
          <w:szCs w:val="32"/>
        </w:rPr>
        <w:t xml:space="preserve"> </w:t>
      </w:r>
      <w:r>
        <w:rPr>
          <w:rFonts w:hint="eastAsia"/>
          <w:sz w:val="32"/>
          <w:szCs w:val="32"/>
        </w:rPr>
        <w:t>推薦書</w:t>
      </w:r>
    </w:p>
    <w:p>
      <w:pPr>
        <w:spacing w:line="60" w:lineRule="atLeast"/>
      </w:pPr>
      <w:r>
        <w:t xml:space="preserve">         </w:t>
      </w:r>
    </w:p>
    <w:p>
      <w:pPr>
        <w:spacing w:line="60" w:lineRule="atLeast"/>
        <w:jc w:val="right"/>
        <w:rPr>
          <w:sz w:val="21"/>
          <w:szCs w:val="21"/>
        </w:rPr>
      </w:pPr>
      <w:r>
        <w:rPr>
          <w:rFonts w:hint="eastAsia"/>
          <w:noProof/>
          <w:sz w:val="21"/>
          <w:szCs w:val="21"/>
        </w:rPr>
        <mc:AlternateContent>
          <mc:Choice Requires="wps">
            <w:drawing>
              <wp:anchor distT="0" distB="0" distL="114300" distR="114300" simplePos="0" relativeHeight="251664384" behindDoc="0" locked="0" layoutInCell="1" allowOverlap="1">
                <wp:simplePos x="0" y="0"/>
                <wp:positionH relativeFrom="column">
                  <wp:posOffset>-265430</wp:posOffset>
                </wp:positionH>
                <wp:positionV relativeFrom="paragraph">
                  <wp:posOffset>203835</wp:posOffset>
                </wp:positionV>
                <wp:extent cx="2279650" cy="482600"/>
                <wp:effectExtent l="19050" t="19050" r="25400" b="12700"/>
                <wp:wrapNone/>
                <wp:docPr id="8" name="テキスト ボックス 8"/>
                <wp:cNvGraphicFramePr/>
                <a:graphic xmlns:a="http://schemas.openxmlformats.org/drawingml/2006/main">
                  <a:graphicData uri="http://schemas.microsoft.com/office/word/2010/wordprocessingShape">
                    <wps:wsp>
                      <wps:cNvSpPr txBox="1"/>
                      <wps:spPr>
                        <a:xfrm>
                          <a:off x="0" y="0"/>
                          <a:ext cx="2279650" cy="482600"/>
                        </a:xfrm>
                        <a:prstGeom prst="rect">
                          <a:avLst/>
                        </a:prstGeom>
                        <a:solidFill>
                          <a:schemeClr val="lt1"/>
                        </a:solidFill>
                        <a:ln w="28575">
                          <a:solidFill>
                            <a:srgbClr val="FF0000"/>
                          </a:solidFill>
                        </a:ln>
                      </wps:spPr>
                      <wps:txbx>
                        <w:txbxContent>
                          <w:p>
                            <w:r>
                              <w:rPr>
                                <w:rFonts w:hint="eastAsia"/>
                              </w:rPr>
                              <w:t>自薦の場合には</w:t>
                            </w:r>
                            <w:r>
                              <w:t>、</w:t>
                            </w:r>
                            <w:r>
                              <w:rPr>
                                <w:rFonts w:hint="eastAsia"/>
                              </w:rPr>
                              <w:t>「</w:t>
                            </w:r>
                            <w:r>
                              <w:t>推薦者</w:t>
                            </w:r>
                            <w:r>
                              <w:rPr>
                                <w:rFonts w:hint="eastAsia"/>
                              </w:rPr>
                              <w:t>」</w:t>
                            </w:r>
                            <w:r>
                              <w:t>欄に</w:t>
                            </w:r>
                          </w:p>
                          <w:p>
                            <w:r>
                              <w:rPr>
                                <w:rFonts w:hint="eastAsia"/>
                              </w:rPr>
                              <w:t>自社（</w:t>
                            </w:r>
                            <w:r>
                              <w:t>団体）</w:t>
                            </w:r>
                            <w:r>
                              <w:rPr>
                                <w:rFonts w:hint="eastAsia"/>
                              </w:rPr>
                              <w:t>の</w:t>
                            </w:r>
                            <w:r>
                              <w:t>名称等</w:t>
                            </w:r>
                            <w:r>
                              <w:rPr>
                                <w:rFonts w:hint="eastAsia"/>
                              </w:rPr>
                              <w:t>を</w:t>
                            </w:r>
                            <w:r>
                              <w:t>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left:0;text-align:left;margin-left:-20.9pt;margin-top:16.05pt;width:179.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" fillcolor="white [3201]" strokecolor="red" strokeweight="2.25pt">
                <v:textbox>
                  <w:txbxContent>
                    <w:p>
                      <w:r>
                        <w:rPr>
                          <w:rFonts w:hint="eastAsia"/>
                        </w:rPr>
                        <w:t>自薦の場合には</w:t>
                      </w:r>
                      <w:r>
                        <w:t>、</w:t>
                      </w:r>
                      <w:r>
                        <w:rPr>
                          <w:rFonts w:hint="eastAsia"/>
                        </w:rPr>
                        <w:t>「</w:t>
                      </w:r>
                      <w:r>
                        <w:t>推薦者</w:t>
                      </w:r>
                      <w:r>
                        <w:rPr>
                          <w:rFonts w:hint="eastAsia"/>
                        </w:rPr>
                        <w:t>」</w:t>
                      </w:r>
                      <w:r>
                        <w:t>欄に</w:t>
                      </w:r>
                    </w:p>
                    <w:p>
                      <w:r>
                        <w:rPr>
                          <w:rFonts w:hint="eastAsia"/>
                        </w:rPr>
                        <w:t>自社（</w:t>
                      </w:r>
                      <w:r>
                        <w:t>団体）</w:t>
                      </w:r>
                      <w:r>
                        <w:rPr>
                          <w:rFonts w:hint="eastAsia"/>
                        </w:rPr>
                        <w:t>の</w:t>
                      </w:r>
                      <w:r>
                        <w:t>名称等</w:t>
                      </w:r>
                      <w:r>
                        <w:rPr>
                          <w:rFonts w:hint="eastAsia"/>
                        </w:rPr>
                        <w:t>を</w:t>
                      </w:r>
                      <w:r>
                        <w:t>記載ください。</w:t>
                      </w:r>
                    </w:p>
                  </w:txbxContent>
                </v:textbox>
              </v:shape>
            </w:pict>
          </mc:Fallback>
        </mc:AlternateContent>
      </w:r>
      <w:r>
        <w:rPr>
          <w:rFonts w:hint="eastAsia"/>
          <w:sz w:val="21"/>
          <w:szCs w:val="21"/>
        </w:rPr>
        <w:t>令和　　年　　月　　日</w:t>
      </w:r>
    </w:p>
    <w:p>
      <w:pPr>
        <w:spacing w:line="60" w:lineRule="atLeast"/>
        <w:jc w:val="right"/>
        <w:rPr>
          <w:sz w:val="21"/>
          <w:szCs w:val="21"/>
        </w:rPr>
      </w:pPr>
    </w:p>
    <w:p>
      <w:pPr>
        <w:wordWrap w:val="0"/>
        <w:spacing w:line="60" w:lineRule="atLeast"/>
        <w:jc w:val="right"/>
        <w:rPr>
          <w:sz w:val="21"/>
          <w:szCs w:val="21"/>
        </w:rPr>
      </w:pPr>
      <w:r>
        <w:rPr>
          <w:rFonts w:hint="eastAsia"/>
          <w:noProof/>
          <w:sz w:val="21"/>
          <w:szCs w:val="21"/>
        </w:rPr>
        <mc:AlternateContent>
          <mc:Choice Requires="wps">
            <w:drawing>
              <wp:anchor distT="0" distB="0" distL="114300" distR="114300" simplePos="0" relativeHeight="251665408" behindDoc="0" locked="0" layoutInCell="1" allowOverlap="1">
                <wp:simplePos x="0" y="0"/>
                <wp:positionH relativeFrom="column">
                  <wp:posOffset>2026920</wp:posOffset>
                </wp:positionH>
                <wp:positionV relativeFrom="paragraph">
                  <wp:posOffset>32385</wp:posOffset>
                </wp:positionV>
                <wp:extent cx="438150" cy="69850"/>
                <wp:effectExtent l="19050" t="57150" r="38100" b="82550"/>
                <wp:wrapNone/>
                <wp:docPr id="10" name="直線矢印コネクタ 10"/>
                <wp:cNvGraphicFramePr/>
                <a:graphic xmlns:a="http://schemas.openxmlformats.org/drawingml/2006/main">
                  <a:graphicData uri="http://schemas.microsoft.com/office/word/2010/wordprocessingShape">
                    <wps:wsp>
                      <wps:cNvCnPr/>
                      <wps:spPr>
                        <a:xfrm>
                          <a:off x="0" y="0"/>
                          <a:ext cx="438150" cy="698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159.6pt;margin-top:2.55pt;width:34.5pt;height: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" strokecolor="red" strokeweight="2.25pt">
                <v:stroke endarrow="block" joinstyle="miter"/>
              </v:shape>
            </w:pict>
          </mc:Fallback>
        </mc:AlternateContent>
      </w:r>
      <w:r>
        <w:rPr>
          <w:rFonts w:hint="eastAsia"/>
          <w:sz w:val="21"/>
          <w:szCs w:val="21"/>
        </w:rPr>
        <w:t xml:space="preserve">推薦者（企業・団体名）　　　　　　　　　　　　　　　　　</w:t>
      </w:r>
    </w:p>
    <w:p>
      <w:pPr>
        <w:spacing w:line="60" w:lineRule="atLeast"/>
        <w:jc w:val="right"/>
        <w:rPr>
          <w:sz w:val="21"/>
          <w:szCs w:val="21"/>
        </w:rPr>
      </w:pPr>
    </w:p>
    <w:p>
      <w:pPr>
        <w:wordWrap w:val="0"/>
        <w:spacing w:line="60" w:lineRule="atLeast"/>
        <w:jc w:val="right"/>
        <w:rPr>
          <w:sz w:val="21"/>
          <w:szCs w:val="21"/>
          <w:u w:val="single"/>
        </w:rPr>
      </w:pPr>
      <w:r>
        <w:rPr>
          <w:rFonts w:hint="eastAsia"/>
          <w:sz w:val="21"/>
          <w:szCs w:val="21"/>
          <w:u w:val="single"/>
        </w:rPr>
        <w:t xml:space="preserve">（代表者）　　　　　　　　　　　　　　　　　　</w:t>
      </w:r>
    </w:p>
    <w:p>
      <w:pPr>
        <w:wordWrap w:val="0"/>
        <w:spacing w:line="60" w:lineRule="atLeast"/>
        <w:jc w:val="right"/>
        <w:rPr>
          <w:sz w:val="21"/>
          <w:szCs w:val="21"/>
        </w:rPr>
      </w:pPr>
    </w:p>
    <w:p>
      <w:pPr>
        <w:spacing w:line="60" w:lineRule="atLeast"/>
        <w:ind w:right="816"/>
        <w:rPr>
          <w:sz w:val="21"/>
          <w:szCs w:val="21"/>
        </w:rPr>
      </w:pPr>
      <w:r>
        <w:rPr>
          <w:rFonts w:hint="eastAsia"/>
          <w:sz w:val="21"/>
          <w:szCs w:val="21"/>
        </w:rPr>
        <w:t xml:space="preserve">　令和　</w:t>
      </w:r>
      <w:r>
        <w:rPr>
          <w:rFonts w:hint="eastAsia"/>
          <w:color w:val="FF0000"/>
          <w:sz w:val="21"/>
          <w:szCs w:val="21"/>
        </w:rPr>
        <w:t>６</w:t>
      </w:r>
      <w:r>
        <w:rPr>
          <w:rFonts w:hint="eastAsia"/>
          <w:sz w:val="21"/>
          <w:szCs w:val="21"/>
        </w:rPr>
        <w:t>年度茨城県女性リーダー登用先進企業表彰について、下記のとおり推薦します。</w:t>
      </w:r>
    </w:p>
    <w:p>
      <w:pPr>
        <w:pStyle w:val="a4"/>
        <w:spacing w:line="360" w:lineRule="auto"/>
      </w:pPr>
      <w:r>
        <w:rPr>
          <w:rFonts w:hint="eastAsia"/>
        </w:rPr>
        <w:t>記</w:t>
      </w:r>
    </w:p>
    <w:p>
      <w:pPr>
        <w:rPr>
          <w:rFonts w:asciiTheme="majorEastAsia" w:eastAsiaTheme="majorEastAsia" w:hAnsiTheme="maj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78720" behindDoc="0" locked="0" layoutInCell="1" allowOverlap="1">
                <wp:simplePos x="0" y="0"/>
                <wp:positionH relativeFrom="column">
                  <wp:posOffset>-487680</wp:posOffset>
                </wp:positionH>
                <wp:positionV relativeFrom="paragraph">
                  <wp:posOffset>2755265</wp:posOffset>
                </wp:positionV>
                <wp:extent cx="1638300" cy="698500"/>
                <wp:effectExtent l="19050" t="19050" r="19050" b="25400"/>
                <wp:wrapNone/>
                <wp:docPr id="9" name="テキスト ボックス 9"/>
                <wp:cNvGraphicFramePr/>
                <a:graphic xmlns:a="http://schemas.openxmlformats.org/drawingml/2006/main">
                  <a:graphicData uri="http://schemas.microsoft.com/office/word/2010/wordprocessingShape">
                    <wps:wsp>
                      <wps:cNvSpPr txBox="1"/>
                      <wps:spPr>
                        <a:xfrm>
                          <a:off x="0" y="0"/>
                          <a:ext cx="1638300" cy="698500"/>
                        </a:xfrm>
                        <a:prstGeom prst="rect">
                          <a:avLst/>
                        </a:prstGeom>
                        <a:solidFill>
                          <a:schemeClr val="lt1"/>
                        </a:solidFill>
                        <a:ln w="28575">
                          <a:solidFill>
                            <a:srgbClr val="FF0000"/>
                          </a:solidFill>
                        </a:ln>
                      </wps:spPr>
                      <wps:txbx>
                        <w:txbxContent>
                          <w:p>
                            <w:pPr>
                              <w:rPr>
                                <w:color w:val="FF0000"/>
                              </w:rPr>
                            </w:pPr>
                            <w:r>
                              <w:rPr>
                                <w:rFonts w:hint="eastAsia"/>
                                <w:color w:val="FF0000"/>
                              </w:rPr>
                              <w:t>該当する</w:t>
                            </w:r>
                            <w:r>
                              <w:rPr>
                                <w:color w:val="FF0000"/>
                              </w:rPr>
                              <w:t>取組項目</w:t>
                            </w:r>
                          </w:p>
                          <w:p>
                            <w:pPr>
                              <w:rPr>
                                <w:color w:val="FF0000"/>
                              </w:rPr>
                            </w:pPr>
                            <w:r>
                              <w:rPr>
                                <w:rFonts w:hint="eastAsia"/>
                                <w:color w:val="FF0000"/>
                              </w:rPr>
                              <w:t>（主なもの</w:t>
                            </w:r>
                            <w:r>
                              <w:rPr>
                                <w:color w:val="FF0000"/>
                              </w:rPr>
                              <w:t>１つ）に</w:t>
                            </w:r>
                            <w:r>
                              <w:rPr>
                                <w:rFonts w:hint="eastAsia"/>
                                <w:color w:val="FF0000"/>
                              </w:rPr>
                              <w:t>「</w:t>
                            </w:r>
                            <w:r>
                              <w:rPr>
                                <w:color w:val="FF0000"/>
                              </w:rPr>
                              <w:t>✓</w:t>
                            </w:r>
                            <w:r>
                              <w:rPr>
                                <w:rFonts w:hint="eastAsia"/>
                                <w:color w:val="FF0000"/>
                              </w:rPr>
                              <w:t>」</w:t>
                            </w:r>
                            <w:r>
                              <w:rPr>
                                <w:color w:val="FF0000"/>
                              </w:rPr>
                              <w:t>を</w:t>
                            </w:r>
                          </w:p>
                          <w:p>
                            <w:pPr>
                              <w:rPr>
                                <w:color w:val="FF0000"/>
                              </w:rPr>
                            </w:pPr>
                            <w:r>
                              <w:rPr>
                                <w:color w:val="FF0000"/>
                              </w:rP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left:0;text-align:left;margin-left:-38.4pt;margin-top:216.95pt;width:129pt;height: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" fillcolor="white [3201]" strokecolor="red" strokeweight="2.25pt">
                <v:textbox>
                  <w:txbxContent>
                    <w:p>
                      <w:pPr>
                        <w:rPr>
                          <w:color w:val="FF0000"/>
                        </w:rPr>
                      </w:pPr>
                      <w:r>
                        <w:rPr>
                          <w:rFonts w:hint="eastAsia"/>
                          <w:color w:val="FF0000"/>
                        </w:rPr>
                        <w:t>該当する</w:t>
                      </w:r>
                      <w:r>
                        <w:rPr>
                          <w:color w:val="FF0000"/>
                        </w:rPr>
                        <w:t>取組項目</w:t>
                      </w:r>
                    </w:p>
                    <w:p>
                      <w:pPr>
                        <w:rPr>
                          <w:color w:val="FF0000"/>
                        </w:rPr>
                      </w:pPr>
                      <w:r>
                        <w:rPr>
                          <w:rFonts w:hint="eastAsia"/>
                          <w:color w:val="FF0000"/>
                        </w:rPr>
                        <w:t>（主なもの</w:t>
                      </w:r>
                      <w:r>
                        <w:rPr>
                          <w:color w:val="FF0000"/>
                        </w:rPr>
                        <w:t>１つ）に</w:t>
                      </w:r>
                      <w:r>
                        <w:rPr>
                          <w:rFonts w:hint="eastAsia"/>
                          <w:color w:val="FF0000"/>
                        </w:rPr>
                        <w:t>「</w:t>
                      </w:r>
                      <w:r>
                        <w:rPr>
                          <w:color w:val="FF0000"/>
                        </w:rPr>
                        <w:t>✓</w:t>
                      </w:r>
                      <w:r>
                        <w:rPr>
                          <w:rFonts w:hint="eastAsia"/>
                          <w:color w:val="FF0000"/>
                        </w:rPr>
                        <w:t>」</w:t>
                      </w:r>
                      <w:r>
                        <w:rPr>
                          <w:color w:val="FF0000"/>
                        </w:rPr>
                        <w:t>を</w:t>
                      </w:r>
                    </w:p>
                    <w:p>
                      <w:pPr>
                        <w:rPr>
                          <w:color w:val="FF0000"/>
                        </w:rPr>
                      </w:pPr>
                      <w:r>
                        <w:rPr>
                          <w:color w:val="FF0000"/>
                        </w:rPr>
                        <w:t>お願いします。</w:t>
                      </w:r>
                    </w:p>
                  </w:txbxContent>
                </v:textbox>
              </v:shape>
            </w:pict>
          </mc:Fallback>
        </mc:AlternateContent>
      </w:r>
      <w:r>
        <w:rPr>
          <w:rFonts w:asciiTheme="majorEastAsia" w:eastAsiaTheme="majorEastAsia" w:hAnsiTheme="majorEastAsia" w:hint="eastAsia"/>
          <w:sz w:val="21"/>
          <w:szCs w:val="21"/>
        </w:rPr>
        <w:t>◆被推薦企業の概要</w:t>
      </w:r>
    </w:p>
    <w:tbl>
      <w:tblPr>
        <w:tblW w:w="93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8"/>
        <w:gridCol w:w="368"/>
        <w:gridCol w:w="915"/>
        <w:gridCol w:w="1645"/>
        <w:gridCol w:w="368"/>
        <w:gridCol w:w="1765"/>
        <w:gridCol w:w="64"/>
        <w:gridCol w:w="547"/>
        <w:gridCol w:w="1833"/>
      </w:tblGrid>
      <w:tr>
        <w:trPr>
          <w:trHeight w:val="829"/>
        </w:trPr>
        <w:tc>
          <w:tcPr>
            <w:tcW w:w="1828" w:type="dxa"/>
            <w:tcBorders>
              <w:top w:val="single" w:sz="4" w:space="0" w:color="000000"/>
              <w:left w:val="single" w:sz="4" w:space="0" w:color="000000"/>
              <w:bottom w:val="single" w:sz="4" w:space="0" w:color="auto"/>
              <w:right w:val="single" w:sz="4" w:space="0" w:color="000000"/>
            </w:tcBorders>
            <w:shd w:val="clear" w:color="auto" w:fill="D9D9D9"/>
            <w:vAlign w:val="center"/>
          </w:tcPr>
          <w:p>
            <w:pPr>
              <w:suppressAutoHyphens/>
              <w:kinsoku w:val="0"/>
              <w:autoSpaceDE w:val="0"/>
              <w:autoSpaceDN w:val="0"/>
              <w:spacing w:line="60" w:lineRule="atLeast"/>
              <w:jc w:val="center"/>
            </w:pPr>
            <w:r>
              <w:rPr>
                <w:rFonts w:hint="eastAsia"/>
              </w:rPr>
              <w:t>（ふりがな）</w:t>
            </w:r>
          </w:p>
          <w:p>
            <w:pPr>
              <w:suppressAutoHyphens/>
              <w:kinsoku w:val="0"/>
              <w:autoSpaceDE w:val="0"/>
              <w:autoSpaceDN w:val="0"/>
              <w:spacing w:line="60" w:lineRule="atLeast"/>
              <w:jc w:val="center"/>
            </w:pPr>
            <w:r>
              <w:rPr>
                <w:rFonts w:hint="eastAsia"/>
              </w:rPr>
              <w:t>企業・団体名</w:t>
            </w:r>
          </w:p>
        </w:tc>
        <w:tc>
          <w:tcPr>
            <w:tcW w:w="7505" w:type="dxa"/>
            <w:gridSpan w:val="8"/>
            <w:tcBorders>
              <w:top w:val="single" w:sz="4" w:space="0" w:color="000000"/>
              <w:left w:val="single" w:sz="4" w:space="0" w:color="000000"/>
              <w:bottom w:val="single" w:sz="4" w:space="0" w:color="auto"/>
              <w:right w:val="single" w:sz="4" w:space="0" w:color="000000"/>
            </w:tcBorders>
            <w:shd w:val="clear" w:color="auto" w:fill="auto"/>
          </w:tcPr>
          <w:p>
            <w:pPr>
              <w:suppressAutoHyphens/>
              <w:kinsoku w:val="0"/>
              <w:autoSpaceDE w:val="0"/>
              <w:autoSpaceDN w:val="0"/>
              <w:spacing w:line="60" w:lineRule="atLeast"/>
              <w:jc w:val="center"/>
              <w:rPr>
                <w:color w:val="FF0000"/>
                <w:sz w:val="24"/>
              </w:rPr>
            </w:pPr>
            <w:r>
              <w:rPr>
                <w:rFonts w:hint="eastAsia"/>
                <w:color w:val="FF0000"/>
                <w:sz w:val="24"/>
              </w:rPr>
              <w:t>（かぶしきがいしゃ　○○○○）</w:t>
            </w:r>
          </w:p>
          <w:p>
            <w:pPr>
              <w:suppressAutoHyphens/>
              <w:kinsoku w:val="0"/>
              <w:autoSpaceDE w:val="0"/>
              <w:autoSpaceDN w:val="0"/>
              <w:spacing w:line="60" w:lineRule="atLeast"/>
              <w:jc w:val="center"/>
              <w:rPr>
                <w:sz w:val="24"/>
              </w:rPr>
            </w:pPr>
            <w:r>
              <w:rPr>
                <w:rFonts w:hint="eastAsia"/>
                <w:color w:val="FF0000"/>
                <w:sz w:val="24"/>
              </w:rPr>
              <w:t>株式会社　○○○○</w:t>
            </w:r>
          </w:p>
        </w:tc>
      </w:tr>
      <w:tr>
        <w:trPr>
          <w:trHeight w:val="843"/>
        </w:trPr>
        <w:tc>
          <w:tcPr>
            <w:tcW w:w="1828" w:type="dxa"/>
            <w:tcBorders>
              <w:top w:val="single" w:sz="4" w:space="0" w:color="auto"/>
              <w:left w:val="single" w:sz="4" w:space="0" w:color="000000"/>
              <w:bottom w:val="nil"/>
              <w:right w:val="single" w:sz="4" w:space="0" w:color="000000"/>
            </w:tcBorders>
            <w:shd w:val="clear" w:color="auto" w:fill="D9D9D9"/>
            <w:vAlign w:val="center"/>
          </w:tcPr>
          <w:p>
            <w:pPr>
              <w:suppressAutoHyphens/>
              <w:kinsoku w:val="0"/>
              <w:autoSpaceDE w:val="0"/>
              <w:autoSpaceDN w:val="0"/>
              <w:spacing w:line="60" w:lineRule="atLeast"/>
              <w:jc w:val="center"/>
            </w:pPr>
            <w:r>
              <w:rPr>
                <w:rFonts w:hint="eastAsia"/>
              </w:rPr>
              <w:t>（ふりがな）</w:t>
            </w:r>
          </w:p>
          <w:p>
            <w:pPr>
              <w:suppressAutoHyphens/>
              <w:kinsoku w:val="0"/>
              <w:autoSpaceDE w:val="0"/>
              <w:autoSpaceDN w:val="0"/>
              <w:spacing w:line="60" w:lineRule="atLeast"/>
              <w:jc w:val="center"/>
            </w:pPr>
            <w:r>
              <w:rPr>
                <w:rFonts w:hint="eastAsia"/>
              </w:rPr>
              <w:t>代表者役職・氏名</w:t>
            </w:r>
          </w:p>
        </w:tc>
        <w:tc>
          <w:tcPr>
            <w:tcW w:w="7505" w:type="dxa"/>
            <w:gridSpan w:val="8"/>
            <w:tcBorders>
              <w:top w:val="single" w:sz="4" w:space="0" w:color="auto"/>
              <w:left w:val="single" w:sz="4" w:space="0" w:color="000000"/>
              <w:bottom w:val="nil"/>
              <w:right w:val="single" w:sz="4" w:space="0" w:color="000000"/>
            </w:tcBorders>
            <w:shd w:val="clear" w:color="auto" w:fill="auto"/>
          </w:tcPr>
          <w:p>
            <w:pPr>
              <w:suppressAutoHyphens/>
              <w:kinsoku w:val="0"/>
              <w:autoSpaceDE w:val="0"/>
              <w:autoSpaceDN w:val="0"/>
              <w:spacing w:line="60" w:lineRule="atLeast"/>
              <w:jc w:val="center"/>
              <w:rPr>
                <w:color w:val="FF0000"/>
                <w:sz w:val="24"/>
              </w:rPr>
            </w:pPr>
            <w:r>
              <w:rPr>
                <w:rFonts w:hint="eastAsia"/>
                <w:color w:val="FF0000"/>
                <w:sz w:val="24"/>
              </w:rPr>
              <w:t>（だいひょうとりしまりやく　○○　○○）</w:t>
            </w:r>
          </w:p>
          <w:p>
            <w:pPr>
              <w:suppressAutoHyphens/>
              <w:kinsoku w:val="0"/>
              <w:autoSpaceDE w:val="0"/>
              <w:autoSpaceDN w:val="0"/>
              <w:spacing w:line="60" w:lineRule="atLeast"/>
              <w:jc w:val="center"/>
              <w:rPr>
                <w:sz w:val="24"/>
              </w:rPr>
            </w:pPr>
            <w:r>
              <w:rPr>
                <w:rFonts w:hint="eastAsia"/>
                <w:color w:val="FF0000"/>
                <w:sz w:val="24"/>
              </w:rPr>
              <w:t>代表取締役　○○　○○</w:t>
            </w:r>
          </w:p>
        </w:tc>
      </w:tr>
      <w:tr>
        <w:trPr>
          <w:trHeight w:val="1552"/>
        </w:trPr>
        <w:tc>
          <w:tcPr>
            <w:tcW w:w="1828" w:type="dxa"/>
            <w:tcBorders>
              <w:top w:val="single" w:sz="4" w:space="0" w:color="000000"/>
              <w:left w:val="single" w:sz="4" w:space="0" w:color="000000"/>
              <w:bottom w:val="nil"/>
              <w:right w:val="single" w:sz="4" w:space="0" w:color="000000"/>
            </w:tcBorders>
            <w:shd w:val="clear" w:color="auto" w:fill="D9D9D9"/>
            <w:vAlign w:val="center"/>
          </w:tcPr>
          <w:p>
            <w:pPr>
              <w:suppressAutoHyphens/>
              <w:kinsoku w:val="0"/>
              <w:autoSpaceDE w:val="0"/>
              <w:autoSpaceDN w:val="0"/>
              <w:spacing w:line="60" w:lineRule="atLeast"/>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pPr>
              <w:suppressAutoHyphens/>
              <w:kinsoku w:val="0"/>
              <w:autoSpaceDE w:val="0"/>
              <w:autoSpaceDN w:val="0"/>
              <w:spacing w:line="60" w:lineRule="atLeast"/>
              <w:jc w:val="center"/>
              <w:rPr>
                <w:sz w:val="24"/>
              </w:rP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75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kinsoku w:val="0"/>
              <w:wordWrap w:val="0"/>
              <w:autoSpaceDE w:val="0"/>
              <w:autoSpaceDN w:val="0"/>
              <w:spacing w:line="224" w:lineRule="atLeast"/>
              <w:jc w:val="left"/>
              <w:rPr>
                <w:color w:val="FF0000"/>
              </w:rPr>
            </w:pPr>
            <w:r>
              <w:rPr>
                <w:rFonts w:hint="eastAsia"/>
              </w:rPr>
              <w:t>〒</w:t>
            </w:r>
            <w:r>
              <w:rPr>
                <w:rFonts w:hint="eastAsia"/>
                <w:color w:val="FF0000"/>
              </w:rPr>
              <w:t>000-0000</w:t>
            </w:r>
          </w:p>
          <w:p>
            <w:pPr>
              <w:suppressAutoHyphens/>
              <w:kinsoku w:val="0"/>
              <w:wordWrap w:val="0"/>
              <w:autoSpaceDE w:val="0"/>
              <w:autoSpaceDN w:val="0"/>
              <w:spacing w:line="224" w:lineRule="atLeast"/>
              <w:jc w:val="left"/>
              <w:rPr>
                <w:color w:val="FF0000"/>
              </w:rPr>
            </w:pPr>
            <w:r>
              <w:rPr>
                <w:rFonts w:hint="eastAsia"/>
                <w:color w:val="FF0000"/>
              </w:rPr>
              <w:t xml:space="preserve">　茨城県○○市○○</w:t>
            </w:r>
            <w:r>
              <w:rPr>
                <w:rFonts w:hint="eastAsia"/>
                <w:color w:val="FF0000"/>
              </w:rPr>
              <w:t>000-0</w:t>
            </w:r>
          </w:p>
          <w:p>
            <w:pPr>
              <w:suppressAutoHyphens/>
              <w:kinsoku w:val="0"/>
              <w:wordWrap w:val="0"/>
              <w:autoSpaceDE w:val="0"/>
              <w:autoSpaceDN w:val="0"/>
              <w:spacing w:line="224" w:lineRule="atLeast"/>
              <w:ind w:firstLineChars="100" w:firstLine="183"/>
              <w:jc w:val="left"/>
              <w:rPr>
                <w:color w:val="FF0000"/>
              </w:rPr>
            </w:pPr>
            <w:r>
              <w:rPr>
                <w:rFonts w:hint="eastAsia"/>
              </w:rPr>
              <w:t>ＴＥＬ</w:t>
            </w:r>
            <w:r>
              <w:t xml:space="preserve"> </w:t>
            </w:r>
            <w:r>
              <w:rPr>
                <w:rFonts w:hint="eastAsia"/>
                <w:color w:val="FF0000"/>
              </w:rPr>
              <w:t xml:space="preserve">（　</w:t>
            </w:r>
            <w:r>
              <w:rPr>
                <w:rFonts w:hint="eastAsia"/>
                <w:color w:val="FF0000"/>
              </w:rPr>
              <w:t>000</w:t>
            </w:r>
            <w:r>
              <w:rPr>
                <w:rFonts w:hint="eastAsia"/>
                <w:color w:val="FF0000"/>
              </w:rPr>
              <w:t xml:space="preserve">　）</w:t>
            </w:r>
            <w:r>
              <w:rPr>
                <w:color w:val="FF0000"/>
              </w:rPr>
              <w:t xml:space="preserve"> </w:t>
            </w:r>
            <w:r>
              <w:rPr>
                <w:rFonts w:hint="eastAsia"/>
                <w:color w:val="FF0000"/>
              </w:rPr>
              <w:t>000</w:t>
            </w:r>
            <w:r>
              <w:rPr>
                <w:rFonts w:hint="eastAsia"/>
                <w:color w:val="FF0000"/>
              </w:rPr>
              <w:t xml:space="preserve">　－　</w:t>
            </w:r>
            <w:r>
              <w:rPr>
                <w:rFonts w:hint="eastAsia"/>
                <w:color w:val="FF0000"/>
              </w:rPr>
              <w:t>0000</w:t>
            </w:r>
          </w:p>
          <w:p>
            <w:pPr>
              <w:suppressAutoHyphens/>
              <w:kinsoku w:val="0"/>
              <w:wordWrap w:val="0"/>
              <w:autoSpaceDE w:val="0"/>
              <w:autoSpaceDN w:val="0"/>
              <w:spacing w:line="224" w:lineRule="atLeast"/>
              <w:ind w:firstLineChars="100" w:firstLine="183"/>
              <w:jc w:val="left"/>
              <w:rPr>
                <w:color w:val="FF0000"/>
              </w:rPr>
            </w:pPr>
            <w:r>
              <w:rPr>
                <w:rFonts w:hint="eastAsia"/>
              </w:rPr>
              <w:t>ＦＡＸ</w:t>
            </w:r>
            <w:r>
              <w:t xml:space="preserve"> </w:t>
            </w:r>
            <w:r>
              <w:rPr>
                <w:rFonts w:hint="eastAsia"/>
                <w:color w:val="FF0000"/>
              </w:rPr>
              <w:t xml:space="preserve">（　</w:t>
            </w:r>
            <w:r>
              <w:rPr>
                <w:rFonts w:hint="eastAsia"/>
                <w:color w:val="FF0000"/>
              </w:rPr>
              <w:t>000</w:t>
            </w:r>
            <w:r>
              <w:rPr>
                <w:rFonts w:hint="eastAsia"/>
                <w:color w:val="FF0000"/>
              </w:rPr>
              <w:t xml:space="preserve">　）</w:t>
            </w:r>
            <w:r>
              <w:rPr>
                <w:color w:val="FF0000"/>
              </w:rPr>
              <w:t xml:space="preserve"> </w:t>
            </w:r>
            <w:r>
              <w:rPr>
                <w:rFonts w:hint="eastAsia"/>
                <w:color w:val="FF0000"/>
              </w:rPr>
              <w:t>000</w:t>
            </w:r>
            <w:r>
              <w:rPr>
                <w:rFonts w:hint="eastAsia"/>
                <w:color w:val="FF0000"/>
              </w:rPr>
              <w:t xml:space="preserve">　－　</w:t>
            </w:r>
            <w:r>
              <w:rPr>
                <w:rFonts w:hint="eastAsia"/>
                <w:color w:val="FF0000"/>
              </w:rPr>
              <w:t>0000</w:t>
            </w:r>
          </w:p>
          <w:p>
            <w:pPr>
              <w:suppressAutoHyphens/>
              <w:kinsoku w:val="0"/>
              <w:autoSpaceDE w:val="0"/>
              <w:autoSpaceDN w:val="0"/>
              <w:spacing w:line="60" w:lineRule="atLeast"/>
              <w:ind w:firstLineChars="100" w:firstLine="183"/>
              <w:jc w:val="left"/>
              <w:rPr>
                <w:sz w:val="24"/>
              </w:rPr>
            </w:pPr>
            <w:r>
              <w:rPr>
                <w:rFonts w:hint="eastAsia"/>
              </w:rPr>
              <w:t xml:space="preserve">メール　</w:t>
            </w:r>
            <w:r>
              <w:rPr>
                <w:rFonts w:hint="eastAsia"/>
                <w:color w:val="FF0000"/>
              </w:rPr>
              <w:t>x</w:t>
            </w:r>
            <w:r>
              <w:rPr>
                <w:color w:val="FF0000"/>
              </w:rPr>
              <w:t>xxxxxxxx@xxx.xx.xx</w:t>
            </w:r>
          </w:p>
        </w:tc>
      </w:tr>
      <w:tr>
        <w:trPr>
          <w:trHeight w:val="327"/>
        </w:trPr>
        <w:tc>
          <w:tcPr>
            <w:tcW w:w="1828" w:type="dxa"/>
            <w:vMerge w:val="restart"/>
            <w:tcBorders>
              <w:top w:val="single" w:sz="4" w:space="0" w:color="000000"/>
              <w:left w:val="single" w:sz="4" w:space="0" w:color="000000"/>
              <w:right w:val="single" w:sz="4" w:space="0" w:color="auto"/>
            </w:tcBorders>
            <w:shd w:val="clear" w:color="auto" w:fill="D9D9D9"/>
            <w:vAlign w:val="center"/>
          </w:tcPr>
          <w:p>
            <w:pPr>
              <w:suppressAutoHyphens/>
              <w:kinsoku w:val="0"/>
              <w:autoSpaceDE w:val="0"/>
              <w:autoSpaceDN w:val="0"/>
              <w:spacing w:line="60" w:lineRule="atLeast"/>
              <w:jc w:val="center"/>
            </w:pPr>
            <w:r>
              <w:rPr>
                <w:rFonts w:hint="eastAsia"/>
              </w:rPr>
              <w:t>主　要　業　種</w:t>
            </w:r>
          </w:p>
          <w:p>
            <w:pPr>
              <w:suppressAutoHyphens/>
              <w:kinsoku w:val="0"/>
              <w:autoSpaceDE w:val="0"/>
              <w:autoSpaceDN w:val="0"/>
              <w:spacing w:line="200" w:lineRule="exact"/>
              <w:jc w:val="center"/>
              <w:rPr>
                <w:sz w:val="18"/>
                <w:szCs w:val="18"/>
              </w:rPr>
            </w:pPr>
            <w:r>
              <w:rPr>
                <w:rFonts w:hint="eastAsia"/>
                <w:sz w:val="18"/>
                <w:szCs w:val="18"/>
              </w:rPr>
              <w:t>（主なもの１つ）</w:t>
            </w:r>
          </w:p>
        </w:tc>
        <w:tc>
          <w:tcPr>
            <w:tcW w:w="2928" w:type="dxa"/>
            <w:gridSpan w:val="3"/>
            <w:tcBorders>
              <w:top w:val="single" w:sz="4" w:space="0" w:color="000000"/>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農業、林業、漁業</w:t>
            </w:r>
          </w:p>
        </w:tc>
        <w:tc>
          <w:tcPr>
            <w:tcW w:w="2744" w:type="dxa"/>
            <w:gridSpan w:val="4"/>
            <w:tcBorders>
              <w:top w:val="single" w:sz="4" w:space="0" w:color="000000"/>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鉱業、採石業、砂利採取業</w:t>
            </w:r>
          </w:p>
        </w:tc>
        <w:tc>
          <w:tcPr>
            <w:tcW w:w="1833" w:type="dxa"/>
            <w:tcBorders>
              <w:top w:val="single" w:sz="4" w:space="0" w:color="000000"/>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建設業</w:t>
            </w:r>
          </w:p>
        </w:tc>
      </w:tr>
      <w:tr>
        <w:trPr>
          <w:trHeight w:val="286"/>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電気・ガス・熱供給・水道業</w:t>
            </w:r>
          </w:p>
        </w:tc>
        <w:tc>
          <w:tcPr>
            <w:tcW w:w="2744" w:type="dxa"/>
            <w:gridSpan w:val="4"/>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情報通信業</w:t>
            </w:r>
          </w:p>
        </w:tc>
        <w:tc>
          <w:tcPr>
            <w:tcW w:w="1833" w:type="dxa"/>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運輸業、郵便業</w:t>
            </w:r>
          </w:p>
        </w:tc>
      </w:tr>
      <w:tr>
        <w:trPr>
          <w:trHeight w:val="313"/>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卸売業、小売業</w:t>
            </w:r>
          </w:p>
        </w:tc>
        <w:tc>
          <w:tcPr>
            <w:tcW w:w="2133" w:type="dxa"/>
            <w:gridSpan w:val="2"/>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金融業、保険業</w:t>
            </w:r>
          </w:p>
        </w:tc>
        <w:tc>
          <w:tcPr>
            <w:tcW w:w="2444" w:type="dxa"/>
            <w:gridSpan w:val="3"/>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不動産業、物品賃貸業</w:t>
            </w:r>
          </w:p>
        </w:tc>
      </w:tr>
      <w:tr>
        <w:trPr>
          <w:trHeight w:val="341"/>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学術研究、専門・技術ｻｰﾋﾞｽ業</w:t>
            </w:r>
          </w:p>
        </w:tc>
        <w:tc>
          <w:tcPr>
            <w:tcW w:w="4577" w:type="dxa"/>
            <w:gridSpan w:val="5"/>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宿泊業、飲食サービス業</w:t>
            </w:r>
          </w:p>
        </w:tc>
      </w:tr>
      <w:tr>
        <w:trPr>
          <w:trHeight w:val="326"/>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生活関連サービス業、娯楽業</w:t>
            </w:r>
          </w:p>
        </w:tc>
        <w:tc>
          <w:tcPr>
            <w:tcW w:w="2744" w:type="dxa"/>
            <w:gridSpan w:val="4"/>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教育、学習支援業</w:t>
            </w:r>
          </w:p>
        </w:tc>
        <w:tc>
          <w:tcPr>
            <w:tcW w:w="1833" w:type="dxa"/>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医療、福祉</w:t>
            </w:r>
          </w:p>
        </w:tc>
      </w:tr>
      <w:tr>
        <w:trPr>
          <w:trHeight w:val="387"/>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複合サービス事業</w:t>
            </w:r>
          </w:p>
        </w:tc>
        <w:tc>
          <w:tcPr>
            <w:tcW w:w="4577" w:type="dxa"/>
            <w:gridSpan w:val="5"/>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サービス業（他に分類されないもの）</w:t>
            </w:r>
          </w:p>
        </w:tc>
      </w:tr>
      <w:tr>
        <w:trPr>
          <w:trHeight w:val="281"/>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7505" w:type="dxa"/>
            <w:gridSpan w:val="8"/>
            <w:tcBorders>
              <w:top w:val="nil"/>
              <w:left w:val="single" w:sz="4" w:space="0" w:color="auto"/>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製造業（細分類を次から選んでください）</w:t>
            </w:r>
          </w:p>
        </w:tc>
      </w:tr>
      <w:tr>
        <w:trPr>
          <w:trHeight w:val="115"/>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p>
        </w:tc>
        <w:tc>
          <w:tcPr>
            <w:tcW w:w="2928" w:type="dxa"/>
            <w:gridSpan w:val="3"/>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食料品・飼料製造業等</w:t>
            </w:r>
          </w:p>
        </w:tc>
        <w:tc>
          <w:tcPr>
            <w:tcW w:w="1829" w:type="dxa"/>
            <w:gridSpan w:val="2"/>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繊維工業</w:t>
            </w:r>
          </w:p>
        </w:tc>
        <w:tc>
          <w:tcPr>
            <w:tcW w:w="2380" w:type="dxa"/>
            <w:gridSpan w:val="2"/>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木材・木製品製造業等</w:t>
            </w:r>
          </w:p>
        </w:tc>
      </w:tr>
      <w:tr>
        <w:trPr>
          <w:trHeight w:val="115"/>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p>
        </w:tc>
        <w:tc>
          <w:tcPr>
            <w:tcW w:w="2928" w:type="dxa"/>
            <w:gridSpan w:val="3"/>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ﾊﾟﾙﾌﾟ･紙･印刷･梱包関連業</w:t>
            </w:r>
          </w:p>
        </w:tc>
        <w:tc>
          <w:tcPr>
            <w:tcW w:w="1829" w:type="dxa"/>
            <w:gridSpan w:val="2"/>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化学工業</w:t>
            </w:r>
          </w:p>
        </w:tc>
        <w:tc>
          <w:tcPr>
            <w:tcW w:w="2380" w:type="dxa"/>
            <w:gridSpan w:val="2"/>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石油・石炭製品製造業</w:t>
            </w:r>
          </w:p>
        </w:tc>
      </w:tr>
      <w:tr>
        <w:trPr>
          <w:trHeight w:val="115"/>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p>
        </w:tc>
        <w:tc>
          <w:tcPr>
            <w:tcW w:w="2928" w:type="dxa"/>
            <w:gridSpan w:val="3"/>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ﾌﾟﾗｽﾁｯｸ・ｺﾞﾑ製品製造業</w:t>
            </w:r>
          </w:p>
        </w:tc>
        <w:tc>
          <w:tcPr>
            <w:tcW w:w="4209" w:type="dxa"/>
            <w:gridSpan w:val="4"/>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鉄鋼業・非鉄金属製造業等</w:t>
            </w:r>
          </w:p>
        </w:tc>
      </w:tr>
      <w:tr>
        <w:trPr>
          <w:trHeight w:val="115"/>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p>
        </w:tc>
        <w:tc>
          <w:tcPr>
            <w:tcW w:w="4757" w:type="dxa"/>
            <w:gridSpan w:val="5"/>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汎用・生産用・業務用機械器具製造業</w:t>
            </w:r>
          </w:p>
        </w:tc>
        <w:tc>
          <w:tcPr>
            <w:tcW w:w="2380" w:type="dxa"/>
            <w:gridSpan w:val="2"/>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輸送用機械器具製造業</w:t>
            </w:r>
          </w:p>
        </w:tc>
      </w:tr>
      <w:tr>
        <w:trPr>
          <w:trHeight w:val="449"/>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single" w:sz="4" w:space="0" w:color="000000"/>
              <w:right w:val="nil"/>
            </w:tcBorders>
            <w:shd w:val="clear" w:color="auto" w:fill="auto"/>
          </w:tcPr>
          <w:p>
            <w:pPr>
              <w:tabs>
                <w:tab w:val="left" w:pos="900"/>
              </w:tabs>
              <w:jc w:val="left"/>
              <w:rPr>
                <w:rFonts w:ascii="ＭＳ 明朝" w:hAnsi="ＭＳ 明朝"/>
                <w:szCs w:val="20"/>
              </w:rPr>
            </w:pPr>
          </w:p>
        </w:tc>
        <w:tc>
          <w:tcPr>
            <w:tcW w:w="4757" w:type="dxa"/>
            <w:gridSpan w:val="5"/>
            <w:tcBorders>
              <w:top w:val="nil"/>
              <w:left w:val="nil"/>
              <w:bottom w:val="single" w:sz="4" w:space="0" w:color="000000"/>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電子部品・電気機械器具・情報通信機械器具製造業</w:t>
            </w:r>
          </w:p>
        </w:tc>
        <w:tc>
          <w:tcPr>
            <w:tcW w:w="2380" w:type="dxa"/>
            <w:gridSpan w:val="2"/>
            <w:tcBorders>
              <w:top w:val="nil"/>
              <w:left w:val="nil"/>
              <w:bottom w:val="single" w:sz="4" w:space="0" w:color="000000"/>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その他の製造業</w:t>
            </w:r>
          </w:p>
        </w:tc>
      </w:tr>
      <w:tr>
        <w:trPr>
          <w:trHeight w:val="508"/>
        </w:trPr>
        <w:tc>
          <w:tcPr>
            <w:tcW w:w="1828" w:type="dxa"/>
            <w:vMerge w:val="restart"/>
            <w:tcBorders>
              <w:top w:val="single" w:sz="4" w:space="0" w:color="auto"/>
              <w:left w:val="single" w:sz="4" w:space="0" w:color="000000"/>
              <w:right w:val="single" w:sz="4" w:space="0" w:color="000000"/>
            </w:tcBorders>
            <w:shd w:val="clear" w:color="auto" w:fill="D9D9D9"/>
            <w:vAlign w:val="center"/>
          </w:tcPr>
          <w:p>
            <w:pPr>
              <w:suppressAutoHyphens/>
              <w:kinsoku w:val="0"/>
              <w:autoSpaceDE w:val="0"/>
              <w:autoSpaceDN w:val="0"/>
              <w:spacing w:line="60" w:lineRule="atLeast"/>
              <w:jc w:val="center"/>
              <w:rPr>
                <w:kern w:val="0"/>
              </w:rPr>
            </w:pPr>
            <w:r>
              <w:rPr>
                <w:rFonts w:hint="eastAsia"/>
                <w:kern w:val="0"/>
              </w:rPr>
              <w:t>常時雇用する</w:t>
            </w:r>
          </w:p>
          <w:p>
            <w:pPr>
              <w:suppressAutoHyphens/>
              <w:kinsoku w:val="0"/>
              <w:autoSpaceDE w:val="0"/>
              <w:autoSpaceDN w:val="0"/>
              <w:spacing w:line="60" w:lineRule="atLeast"/>
              <w:jc w:val="center"/>
            </w:pPr>
            <w:r>
              <w:rPr>
                <w:rFonts w:hint="eastAsia"/>
                <w:kern w:val="0"/>
              </w:rPr>
              <w:t>労働者の数</w:t>
            </w:r>
          </w:p>
          <w:p>
            <w:pPr>
              <w:suppressAutoHyphens/>
              <w:kinsoku w:val="0"/>
              <w:autoSpaceDE w:val="0"/>
              <w:autoSpaceDN w:val="0"/>
              <w:spacing w:line="60" w:lineRule="atLeast"/>
              <w:jc w:val="center"/>
              <w:rPr>
                <w:sz w:val="18"/>
                <w:szCs w:val="18"/>
              </w:rPr>
            </w:pPr>
            <w:r>
              <w:rPr>
                <w:rFonts w:hint="eastAsia"/>
                <w:sz w:val="18"/>
                <w:szCs w:val="18"/>
              </w:rPr>
              <w:t>（直近の決算日現在）</w:t>
            </w:r>
          </w:p>
        </w:tc>
        <w:tc>
          <w:tcPr>
            <w:tcW w:w="1283"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pPr>
              <w:suppressAutoHyphens/>
              <w:kinsoku w:val="0"/>
              <w:autoSpaceDE w:val="0"/>
              <w:autoSpaceDN w:val="0"/>
              <w:spacing w:line="60" w:lineRule="atLeast"/>
              <w:jc w:val="center"/>
            </w:pPr>
            <w:r>
              <w:rPr>
                <w:rFonts w:hint="eastAsia"/>
              </w:rPr>
              <w:t>正社員</w:t>
            </w:r>
          </w:p>
        </w:tc>
        <w:tc>
          <w:tcPr>
            <w:tcW w:w="6222" w:type="dxa"/>
            <w:gridSpan w:val="6"/>
            <w:tcBorders>
              <w:top w:val="single" w:sz="4" w:space="0" w:color="000000"/>
              <w:left w:val="single" w:sz="4" w:space="0" w:color="000000"/>
              <w:right w:val="single" w:sz="4" w:space="0" w:color="000000"/>
            </w:tcBorders>
            <w:shd w:val="clear" w:color="auto" w:fill="FFFFFF" w:themeFill="background1"/>
            <w:vAlign w:val="center"/>
          </w:tcPr>
          <w:p>
            <w:pPr>
              <w:suppressAutoHyphens/>
              <w:kinsoku w:val="0"/>
              <w:autoSpaceDE w:val="0"/>
              <w:autoSpaceDN w:val="0"/>
              <w:spacing w:line="60" w:lineRule="atLeast"/>
              <w:ind w:firstLineChars="200" w:firstLine="367"/>
              <w:jc w:val="left"/>
            </w:pPr>
            <w:r>
              <w:rPr>
                <w:rFonts w:hint="eastAsia"/>
              </w:rPr>
              <w:t xml:space="preserve">計　</w:t>
            </w:r>
            <w:r>
              <w:rPr>
                <w:rFonts w:hint="eastAsia"/>
                <w:color w:val="FF0000"/>
              </w:rPr>
              <w:t>○</w:t>
            </w:r>
            <w:r>
              <w:rPr>
                <w:rFonts w:hint="eastAsia"/>
              </w:rPr>
              <w:t xml:space="preserve">　人　（内訳：女性　</w:t>
            </w:r>
            <w:r>
              <w:rPr>
                <w:rFonts w:hint="eastAsia"/>
                <w:color w:val="FF0000"/>
              </w:rPr>
              <w:t>○</w:t>
            </w:r>
            <w:r>
              <w:rPr>
                <w:rFonts w:hint="eastAsia"/>
              </w:rPr>
              <w:t xml:space="preserve">　人　　男性：　</w:t>
            </w:r>
            <w:r>
              <w:rPr>
                <w:rFonts w:hint="eastAsia"/>
                <w:color w:val="FF0000"/>
              </w:rPr>
              <w:t>○</w:t>
            </w:r>
            <w:r>
              <w:rPr>
                <w:rFonts w:hint="eastAsia"/>
              </w:rPr>
              <w:t xml:space="preserve">　人）</w:t>
            </w:r>
          </w:p>
        </w:tc>
      </w:tr>
      <w:tr>
        <w:trPr>
          <w:trHeight w:val="487"/>
        </w:trPr>
        <w:tc>
          <w:tcPr>
            <w:tcW w:w="1828" w:type="dxa"/>
            <w:vMerge/>
            <w:tcBorders>
              <w:left w:val="single" w:sz="4" w:space="0" w:color="000000"/>
              <w:right w:val="single" w:sz="4" w:space="0" w:color="000000"/>
            </w:tcBorders>
            <w:shd w:val="clear" w:color="auto" w:fill="D9D9D9"/>
            <w:vAlign w:val="center"/>
          </w:tcPr>
          <w:p>
            <w:pPr>
              <w:suppressAutoHyphens/>
              <w:kinsoku w:val="0"/>
              <w:autoSpaceDE w:val="0"/>
              <w:autoSpaceDN w:val="0"/>
              <w:spacing w:line="60" w:lineRule="atLeast"/>
              <w:jc w:val="center"/>
            </w:pPr>
          </w:p>
        </w:tc>
        <w:tc>
          <w:tcPr>
            <w:tcW w:w="1283"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pPr>
              <w:suppressAutoHyphens/>
              <w:kinsoku w:val="0"/>
              <w:autoSpaceDE w:val="0"/>
              <w:autoSpaceDN w:val="0"/>
              <w:spacing w:line="60" w:lineRule="atLeast"/>
              <w:jc w:val="center"/>
            </w:pPr>
            <w:r>
              <w:rPr>
                <w:rFonts w:hint="eastAsia"/>
              </w:rPr>
              <w:t>非正社員</w:t>
            </w:r>
          </w:p>
        </w:tc>
        <w:tc>
          <w:tcPr>
            <w:tcW w:w="6222" w:type="dxa"/>
            <w:gridSpan w:val="6"/>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pPr>
              <w:suppressAutoHyphens/>
              <w:kinsoku w:val="0"/>
              <w:autoSpaceDE w:val="0"/>
              <w:autoSpaceDN w:val="0"/>
              <w:spacing w:line="60" w:lineRule="atLeast"/>
              <w:ind w:firstLineChars="200" w:firstLine="367"/>
              <w:jc w:val="left"/>
            </w:pPr>
            <w:r>
              <w:rPr>
                <w:rFonts w:hint="eastAsia"/>
              </w:rPr>
              <w:t xml:space="preserve">計　</w:t>
            </w:r>
            <w:r>
              <w:rPr>
                <w:rFonts w:hint="eastAsia"/>
                <w:color w:val="FF0000"/>
              </w:rPr>
              <w:t>○</w:t>
            </w:r>
            <w:r>
              <w:rPr>
                <w:rFonts w:hint="eastAsia"/>
              </w:rPr>
              <w:t xml:space="preserve">　人　（内訳：女性　</w:t>
            </w:r>
            <w:r>
              <w:rPr>
                <w:rFonts w:hint="eastAsia"/>
                <w:color w:val="FF0000"/>
              </w:rPr>
              <w:t>○</w:t>
            </w:r>
            <w:r>
              <w:rPr>
                <w:rFonts w:hint="eastAsia"/>
              </w:rPr>
              <w:t xml:space="preserve">　人　　男性：　</w:t>
            </w:r>
            <w:r>
              <w:rPr>
                <w:rFonts w:hint="eastAsia"/>
                <w:color w:val="FF0000"/>
              </w:rPr>
              <w:t>○</w:t>
            </w:r>
            <w:r>
              <w:rPr>
                <w:rFonts w:hint="eastAsia"/>
              </w:rPr>
              <w:t xml:space="preserve">　人）</w:t>
            </w:r>
          </w:p>
        </w:tc>
      </w:tr>
    </w:tbl>
    <w:p>
      <w:pPr>
        <w:rPr>
          <w:rFonts w:asciiTheme="majorEastAsia" w:eastAsiaTheme="majorEastAsia" w:hAnsiTheme="majorEastAsia"/>
        </w:rPr>
      </w:pPr>
      <w:r>
        <w:rPr>
          <w:rFonts w:asciiTheme="majorEastAsia" w:eastAsiaTheme="majorEastAsia" w:hAnsiTheme="majorEastAsia" w:hint="eastAsia"/>
        </w:rPr>
        <w:t>◆被推薦企業の状況</w:t>
      </w:r>
    </w:p>
    <w:p>
      <w:pPr>
        <w:spacing w:line="360" w:lineRule="auto"/>
        <w:rPr>
          <w:rFonts w:asciiTheme="minorEastAsia" w:eastAsiaTheme="minorEastAsia" w:hAnsiTheme="minorEastAsia"/>
          <w:sz w:val="21"/>
          <w:szCs w:val="21"/>
        </w:rPr>
      </w:pPr>
      <w:r>
        <w:rPr>
          <w:rFonts w:asciiTheme="majorEastAsia" w:eastAsiaTheme="majorEastAsia" w:hAnsiTheme="majorEastAsia" w:hint="eastAsia"/>
        </w:rPr>
        <w:t xml:space="preserve">　</w:t>
      </w:r>
      <w:r>
        <w:rPr>
          <w:rFonts w:asciiTheme="minorEastAsia" w:eastAsiaTheme="minorEastAsia" w:hAnsiTheme="minorEastAsia" w:hint="eastAsia"/>
          <w:sz w:val="21"/>
          <w:szCs w:val="21"/>
        </w:rPr>
        <w:t>別添 推薦調書（様式２）のとおり</w:t>
      </w:r>
    </w:p>
    <w:tbl>
      <w:tblPr>
        <w:tblStyle w:val="a3"/>
        <w:tblpPr w:leftFromText="142" w:rightFromText="142" w:vertAnchor="text" w:horzAnchor="margin" w:tblpXSpec="right" w:tblpY="304"/>
        <w:tblW w:w="0" w:type="auto"/>
        <w:tblLook w:val="04A0" w:firstRow="1" w:lastRow="0" w:firstColumn="1" w:lastColumn="0" w:noHBand="0" w:noVBand="1"/>
      </w:tblPr>
      <w:tblGrid>
        <w:gridCol w:w="5784"/>
      </w:tblGrid>
      <w:tr>
        <w:trPr>
          <w:trHeight w:val="1228"/>
        </w:trPr>
        <w:tc>
          <w:tcPr>
            <w:tcW w:w="5784" w:type="dxa"/>
          </w:tcPr>
          <w:p>
            <w:pPr>
              <w:suppressAutoHyphens/>
              <w:kinsoku w:val="0"/>
              <w:autoSpaceDE w:val="0"/>
              <w:autoSpaceDN w:val="0"/>
              <w:spacing w:line="360" w:lineRule="auto"/>
              <w:jc w:val="left"/>
              <w:rPr>
                <w:color w:val="FF0000"/>
              </w:rPr>
            </w:pPr>
            <w:r>
              <w:rPr>
                <w:rFonts w:hint="eastAsia"/>
              </w:rPr>
              <w:t xml:space="preserve">作成者（所属）　　　　</w:t>
            </w:r>
            <w:r>
              <w:rPr>
                <w:rFonts w:hint="eastAsia"/>
                <w:color w:val="FF0000"/>
              </w:rPr>
              <w:t>○○課</w:t>
            </w:r>
          </w:p>
          <w:p>
            <w:pPr>
              <w:suppressAutoHyphens/>
              <w:kinsoku w:val="0"/>
              <w:autoSpaceDE w:val="0"/>
              <w:autoSpaceDN w:val="0"/>
              <w:spacing w:line="360" w:lineRule="auto"/>
              <w:ind w:firstLineChars="300" w:firstLine="550"/>
              <w:jc w:val="left"/>
            </w:pPr>
            <w:r>
              <w:rPr>
                <w:rFonts w:hint="eastAsia"/>
              </w:rPr>
              <w:t xml:space="preserve">（職名・氏名）　</w:t>
            </w:r>
            <w:r>
              <w:rPr>
                <w:rFonts w:hint="eastAsia"/>
                <w:color w:val="FF0000"/>
              </w:rPr>
              <w:t xml:space="preserve">係長　○○　○○　　　　　</w:t>
            </w:r>
            <w:r>
              <w:rPr>
                <w:rFonts w:hint="eastAsia"/>
              </w:rPr>
              <w:t xml:space="preserve">　　　　　　　　　　　　　　</w:t>
            </w:r>
          </w:p>
          <w:p>
            <w:pPr>
              <w:ind w:firstLineChars="300" w:firstLine="550"/>
            </w:pPr>
            <w:r>
              <w:rPr>
                <w:rFonts w:hint="eastAsia"/>
              </w:rPr>
              <w:t xml:space="preserve">（ＴＥＬ）　</w:t>
            </w:r>
            <w:r>
              <w:rPr>
                <w:rFonts w:hint="eastAsia"/>
                <w:color w:val="FF0000"/>
              </w:rPr>
              <w:t>000-000-0000</w:t>
            </w:r>
            <w:r>
              <w:rPr>
                <w:rFonts w:hint="eastAsia"/>
                <w:color w:val="FF0000"/>
              </w:rPr>
              <w:t xml:space="preserve">　</w:t>
            </w:r>
            <w:r>
              <w:rPr>
                <w:rFonts w:hint="eastAsia"/>
              </w:rPr>
              <w:t xml:space="preserve">　　（内線　</w:t>
            </w:r>
            <w:r>
              <w:rPr>
                <w:rFonts w:hint="eastAsia"/>
                <w:color w:val="FF0000"/>
              </w:rPr>
              <w:t>0000</w:t>
            </w:r>
            <w:r>
              <w:rPr>
                <w:rFonts w:hint="eastAsia"/>
              </w:rPr>
              <w:t xml:space="preserve">　）</w:t>
            </w:r>
          </w:p>
        </w:tc>
      </w:tr>
    </w:tbl>
    <w:p>
      <w:pPr>
        <w:spacing w:line="360" w:lineRule="auto"/>
        <w:rPr>
          <w:rFonts w:asciiTheme="minorEastAsia" w:eastAsiaTheme="minorEastAsia" w:hAnsiTheme="minorEastAsia"/>
          <w:sz w:val="21"/>
          <w:szCs w:val="21"/>
        </w:rPr>
      </w:pPr>
    </w:p>
    <w:p>
      <w:pPr>
        <w:spacing w:before="240" w:line="60" w:lineRule="atLeast"/>
        <w:ind w:firstLineChars="2749" w:firstLine="5317"/>
        <w:jc w:val="left"/>
        <w:rPr>
          <w:sz w:val="21"/>
          <w:szCs w:val="21"/>
          <w:u w:val="single"/>
        </w:rPr>
        <w:sectPr>
          <w:pgSz w:w="11906" w:h="16838" w:code="9"/>
          <w:pgMar w:top="709" w:right="1134" w:bottom="567" w:left="1418" w:header="720" w:footer="720" w:gutter="0"/>
          <w:cols w:space="720"/>
          <w:noEndnote/>
          <w:docGrid w:type="linesAndChars" w:linePitch="285" w:charSpace="-3398"/>
        </w:sectPr>
      </w:pPr>
    </w:p>
    <w:p>
      <w:pPr>
        <w:jc w:val="left"/>
        <w:rPr>
          <w:sz w:val="21"/>
          <w:szCs w:val="21"/>
        </w:rPr>
      </w:pPr>
    </w:p>
    <w:p>
      <w:pPr>
        <w:widowControl/>
        <w:jc w:val="left"/>
        <w:rPr>
          <w:sz w:val="21"/>
          <w:szCs w:val="21"/>
        </w:rPr>
      </w:pPr>
      <w:r>
        <w:rPr>
          <w:sz w:val="21"/>
          <w:szCs w:val="21"/>
        </w:rPr>
        <w:br w:type="page"/>
      </w:r>
    </w:p>
    <w:p>
      <w:pPr>
        <w:jc w:val="left"/>
        <w:rPr>
          <w:sz w:val="21"/>
          <w:szCs w:val="21"/>
        </w:rPr>
      </w:pPr>
    </w:p>
    <w:p>
      <w:pPr>
        <w:jc w:val="left"/>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4994910</wp:posOffset>
                </wp:positionH>
                <wp:positionV relativeFrom="paragraph">
                  <wp:posOffset>-270510</wp:posOffset>
                </wp:positionV>
                <wp:extent cx="914400" cy="520700"/>
                <wp:effectExtent l="19050" t="19050" r="19685" b="12700"/>
                <wp:wrapNone/>
                <wp:docPr id="3" name="テキスト ボックス 3"/>
                <wp:cNvGraphicFramePr/>
                <a:graphic xmlns:a="http://schemas.openxmlformats.org/drawingml/2006/main">
                  <a:graphicData uri="http://schemas.microsoft.com/office/word/2010/wordprocessingShape">
                    <wps:wsp>
                      <wps:cNvSpPr txBox="1"/>
                      <wps:spPr>
                        <a:xfrm>
                          <a:off x="0" y="0"/>
                          <a:ext cx="914400" cy="520700"/>
                        </a:xfrm>
                        <a:prstGeom prst="rect">
                          <a:avLst/>
                        </a:prstGeom>
                        <a:solidFill>
                          <a:schemeClr val="lt1"/>
                        </a:solidFill>
                        <a:ln w="38100">
                          <a:solidFill>
                            <a:srgbClr val="FF0000"/>
                          </a:solidFill>
                        </a:ln>
                      </wps:spPr>
                      <wps:txbx>
                        <w:txbxContent>
                          <w:p>
                            <w:pPr>
                              <w:rPr>
                                <w:rFonts w:asciiTheme="majorEastAsia" w:eastAsiaTheme="majorEastAsia" w:hAnsiTheme="majorEastAsia"/>
                                <w:sz w:val="32"/>
                              </w:rPr>
                            </w:pPr>
                            <w:r>
                              <w:rPr>
                                <w:rFonts w:asciiTheme="majorEastAsia" w:eastAsiaTheme="majorEastAsia" w:hAnsiTheme="majorEastAsia" w:hint="eastAsia"/>
                                <w:sz w:val="32"/>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9" type="#_x0000_t202" style="position:absolute;margin-left:393.3pt;margin-top:-21.3pt;width:1in;height:41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" fillcolor="white [3201]" strokecolor="red" strokeweight="3pt">
                <v:textbox>
                  <w:txbxContent>
                    <w:p>
                      <w:pPr>
                        <w:rPr>
                          <w:rFonts w:asciiTheme="majorEastAsia" w:eastAsiaTheme="majorEastAsia" w:hAnsiTheme="majorEastAsia"/>
                          <w:sz w:val="32"/>
                        </w:rPr>
                      </w:pPr>
                      <w:r>
                        <w:rPr>
                          <w:rFonts w:asciiTheme="majorEastAsia" w:eastAsiaTheme="majorEastAsia" w:hAnsiTheme="majorEastAsia" w:hint="eastAsia"/>
                          <w:sz w:val="32"/>
                        </w:rPr>
                        <w:t>記載例</w:t>
                      </w:r>
                    </w:p>
                  </w:txbxContent>
                </v:textbox>
              </v:shape>
            </w:pict>
          </mc:Fallback>
        </mc:AlternateContent>
      </w:r>
      <w:r>
        <w:rPr>
          <w:rFonts w:hint="eastAsia"/>
          <w:sz w:val="21"/>
          <w:szCs w:val="21"/>
        </w:rPr>
        <w:t>様式２</w:t>
      </w:r>
    </w:p>
    <w:p>
      <w:pPr>
        <w:spacing w:line="300" w:lineRule="exact"/>
        <w:jc w:val="center"/>
        <w:rPr>
          <w:kern w:val="0"/>
          <w:sz w:val="32"/>
          <w:szCs w:val="32"/>
        </w:rPr>
      </w:pPr>
      <w:r>
        <w:rPr>
          <w:rFonts w:hint="eastAsia"/>
          <w:spacing w:val="190"/>
          <w:kern w:val="0"/>
          <w:sz w:val="32"/>
          <w:szCs w:val="32"/>
          <w:fitText w:val="2424" w:id="1994660096"/>
        </w:rPr>
        <w:t>推薦調</w:t>
      </w:r>
      <w:r>
        <w:rPr>
          <w:rFonts w:hint="eastAsia"/>
          <w:spacing w:val="2"/>
          <w:kern w:val="0"/>
          <w:sz w:val="32"/>
          <w:szCs w:val="32"/>
          <w:fitText w:val="2424" w:id="1994660096"/>
        </w:rPr>
        <w:t>書</w:t>
      </w:r>
    </w:p>
    <w:p>
      <w:pPr>
        <w:spacing w:before="240"/>
        <w:ind w:firstLineChars="3034" w:firstLine="5868"/>
        <w:jc w:val="left"/>
        <w:rPr>
          <w:sz w:val="21"/>
          <w:szCs w:val="21"/>
          <w:u w:val="single"/>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56704" behindDoc="0" locked="0" layoutInCell="1" allowOverlap="1">
                <wp:simplePos x="0" y="0"/>
                <wp:positionH relativeFrom="column">
                  <wp:posOffset>-154940</wp:posOffset>
                </wp:positionH>
                <wp:positionV relativeFrom="paragraph">
                  <wp:posOffset>374015</wp:posOffset>
                </wp:positionV>
                <wp:extent cx="6527800" cy="1219200"/>
                <wp:effectExtent l="19050" t="1905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6527800" cy="1219200"/>
                        </a:xfrm>
                        <a:prstGeom prst="rect">
                          <a:avLst/>
                        </a:prstGeom>
                        <a:solidFill>
                          <a:schemeClr val="lt1"/>
                        </a:solidFill>
                        <a:ln w="28575">
                          <a:solidFill>
                            <a:srgbClr val="FF0000"/>
                          </a:solidFill>
                        </a:ln>
                      </wps:spPr>
                      <wps:txbx>
                        <w:txbxContent>
                          <w:p>
                            <w:r>
                              <w:rPr>
                                <w:rFonts w:hint="eastAsia"/>
                              </w:rPr>
                              <w:t>「</w:t>
                            </w:r>
                            <w:r>
                              <w:rPr>
                                <w:rFonts w:asciiTheme="majorEastAsia" w:eastAsiaTheme="majorEastAsia" w:hAnsiTheme="majorEastAsia" w:hint="eastAsia"/>
                                <w:b/>
                                <w:sz w:val="22"/>
                                <w:szCs w:val="22"/>
                              </w:rPr>
                              <w:t>１　行動計画の届出及び公表等</w:t>
                            </w:r>
                            <w:r>
                              <w:rPr>
                                <w:rFonts w:hint="eastAsia"/>
                              </w:rPr>
                              <w:t>」</w:t>
                            </w:r>
                            <w:r>
                              <w:t>について</w:t>
                            </w:r>
                          </w:p>
                          <w:p>
                            <w:r>
                              <w:rPr>
                                <w:rFonts w:hint="eastAsia"/>
                              </w:rPr>
                              <w:t>①</w:t>
                            </w:r>
                            <w:r>
                              <w:t xml:space="preserve">　</w:t>
                            </w:r>
                            <w:r>
                              <w:rPr>
                                <w:rFonts w:hint="eastAsia"/>
                              </w:rPr>
                              <w:t>常時雇用する</w:t>
                            </w:r>
                            <w:r>
                              <w:t>労働者数が</w:t>
                            </w:r>
                            <w:r>
                              <w:rPr>
                                <w:rFonts w:hint="eastAsia"/>
                              </w:rPr>
                              <w:t>101</w:t>
                            </w:r>
                            <w:r>
                              <w:rPr>
                                <w:rFonts w:hint="eastAsia"/>
                              </w:rPr>
                              <w:t>人</w:t>
                            </w:r>
                            <w:r>
                              <w:t>以上の事業主</w:t>
                            </w:r>
                          </w:p>
                          <w:p>
                            <w:pPr>
                              <w:ind w:firstLineChars="100" w:firstLine="183"/>
                            </w:pPr>
                            <w:r>
                              <w:t>→</w:t>
                            </w:r>
                            <w:r>
                              <w:t xml:space="preserve">　必ず記載してください。</w:t>
                            </w:r>
                          </w:p>
                          <w:p>
                            <w:r>
                              <w:rPr>
                                <w:rFonts w:hint="eastAsia"/>
                              </w:rPr>
                              <w:t>②</w:t>
                            </w:r>
                            <w:r>
                              <w:t xml:space="preserve">　常時雇用する労働者数が</w:t>
                            </w:r>
                            <w:r>
                              <w:t>100</w:t>
                            </w:r>
                            <w:r>
                              <w:t>人以下の事業主</w:t>
                            </w:r>
                          </w:p>
                          <w:p>
                            <w:r>
                              <w:rPr>
                                <w:rFonts w:hint="eastAsia"/>
                              </w:rPr>
                              <w:t xml:space="preserve">　</w:t>
                            </w:r>
                            <w:r>
                              <w:t>→</w:t>
                            </w:r>
                            <w:r>
                              <w:t xml:space="preserve">　</w:t>
                            </w:r>
                            <w:r>
                              <w:rPr>
                                <w:rFonts w:hint="eastAsia"/>
                              </w:rPr>
                              <w:t>一般事業主</w:t>
                            </w:r>
                            <w:r>
                              <w:t>行動計画を</w:t>
                            </w:r>
                            <w:r>
                              <w:rPr>
                                <w:rFonts w:hint="eastAsia"/>
                              </w:rPr>
                              <w:t>届出</w:t>
                            </w:r>
                            <w:r>
                              <w:t>・公表している場合には記載してください。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12.2pt;margin-top:29.45pt;width:514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" fillcolor="white [3201]" strokecolor="red" strokeweight="2.25pt">
                <v:textbox>
                  <w:txbxContent>
                    <w:p>
                      <w:r>
                        <w:rPr>
                          <w:rFonts w:hint="eastAsia"/>
                        </w:rPr>
                        <w:t>「</w:t>
                      </w:r>
                      <w:r>
                        <w:rPr>
                          <w:rFonts w:asciiTheme="majorEastAsia" w:eastAsiaTheme="majorEastAsia" w:hAnsiTheme="majorEastAsia" w:hint="eastAsia"/>
                          <w:b/>
                          <w:sz w:val="22"/>
                          <w:szCs w:val="22"/>
                        </w:rPr>
                        <w:t>１　行動計画の届出及び公表等</w:t>
                      </w:r>
                      <w:r>
                        <w:rPr>
                          <w:rFonts w:hint="eastAsia"/>
                        </w:rPr>
                        <w:t>」</w:t>
                      </w:r>
                      <w:r>
                        <w:t>について</w:t>
                      </w:r>
                    </w:p>
                    <w:p>
                      <w:r>
                        <w:rPr>
                          <w:rFonts w:hint="eastAsia"/>
                        </w:rPr>
                        <w:t>①</w:t>
                      </w:r>
                      <w:r>
                        <w:t xml:space="preserve">　</w:t>
                      </w:r>
                      <w:r>
                        <w:rPr>
                          <w:rFonts w:hint="eastAsia"/>
                        </w:rPr>
                        <w:t>常時雇用する</w:t>
                      </w:r>
                      <w:r>
                        <w:t>労働者数が</w:t>
                      </w:r>
                      <w:r>
                        <w:rPr>
                          <w:rFonts w:hint="eastAsia"/>
                        </w:rPr>
                        <w:t>101</w:t>
                      </w:r>
                      <w:r>
                        <w:rPr>
                          <w:rFonts w:hint="eastAsia"/>
                        </w:rPr>
                        <w:t>人</w:t>
                      </w:r>
                      <w:r>
                        <w:t>以上の事業主</w:t>
                      </w:r>
                    </w:p>
                    <w:p>
                      <w:pPr>
                        <w:ind w:firstLineChars="100" w:firstLine="183"/>
                      </w:pPr>
                      <w:r>
                        <w:t>→</w:t>
                      </w:r>
                      <w:r>
                        <w:t xml:space="preserve">　必ず記載してください。</w:t>
                      </w:r>
                    </w:p>
                    <w:p>
                      <w:r>
                        <w:rPr>
                          <w:rFonts w:hint="eastAsia"/>
                        </w:rPr>
                        <w:t>②</w:t>
                      </w:r>
                      <w:r>
                        <w:t xml:space="preserve">　常時雇用する労働者数が</w:t>
                      </w:r>
                      <w:r>
                        <w:t>100</w:t>
                      </w:r>
                      <w:r>
                        <w:t>人以下の事業主</w:t>
                      </w:r>
                    </w:p>
                    <w:p>
                      <w:r>
                        <w:rPr>
                          <w:rFonts w:hint="eastAsia"/>
                        </w:rPr>
                        <w:t xml:space="preserve">　</w:t>
                      </w:r>
                      <w:r>
                        <w:t>→</w:t>
                      </w:r>
                      <w:r>
                        <w:t xml:space="preserve">　</w:t>
                      </w:r>
                      <w:r>
                        <w:rPr>
                          <w:rFonts w:hint="eastAsia"/>
                        </w:rPr>
                        <w:t>一般事業主</w:t>
                      </w:r>
                      <w:r>
                        <w:t>行動計画を</w:t>
                      </w:r>
                      <w:r>
                        <w:rPr>
                          <w:rFonts w:hint="eastAsia"/>
                        </w:rPr>
                        <w:t>届出</w:t>
                      </w:r>
                      <w:r>
                        <w:t>・公表している場合には記載してください。</w:t>
                      </w:r>
                    </w:p>
                  </w:txbxContent>
                </v:textbox>
              </v:shape>
            </w:pict>
          </mc:Fallback>
        </mc:AlternateContent>
      </w:r>
      <w:r>
        <w:rPr>
          <w:rFonts w:hint="eastAsia"/>
          <w:sz w:val="21"/>
          <w:szCs w:val="21"/>
          <w:u w:val="single"/>
        </w:rPr>
        <w:t xml:space="preserve">企業名　　　</w:t>
      </w:r>
      <w:r>
        <w:rPr>
          <w:rFonts w:hint="eastAsia"/>
          <w:color w:val="FF0000"/>
          <w:sz w:val="21"/>
          <w:szCs w:val="21"/>
          <w:u w:val="single"/>
        </w:rPr>
        <w:t>株式会社○○○○</w:t>
      </w:r>
      <w:r>
        <w:rPr>
          <w:rFonts w:hint="eastAsia"/>
          <w:sz w:val="21"/>
          <w:szCs w:val="21"/>
          <w:u w:val="single"/>
        </w:rPr>
        <w:t xml:space="preserve">　　　　　</w:t>
      </w:r>
    </w:p>
    <w:p>
      <w:pPr>
        <w:rPr>
          <w:rFonts w:asciiTheme="majorEastAsia" w:eastAsiaTheme="majorEastAsia" w:hAnsiTheme="majorEastAsia"/>
          <w:b/>
          <w:color w:val="FF0000"/>
          <w:sz w:val="22"/>
          <w:szCs w:val="22"/>
          <w:u w:val="single"/>
        </w:rPr>
      </w:pPr>
    </w:p>
    <w:p>
      <w:pPr>
        <w:ind w:leftChars="400" w:left="905" w:hangingChars="100" w:hanging="171"/>
        <w:rPr>
          <w:rFonts w:asciiTheme="minorEastAsia" w:eastAsiaTheme="minorEastAsia" w:hAnsiTheme="minorEastAsia"/>
          <w:spacing w:val="-6"/>
          <w:szCs w:val="20"/>
        </w:rPr>
      </w:pPr>
    </w:p>
    <w:p>
      <w:pPr>
        <w:rPr>
          <w:rFonts w:asciiTheme="majorEastAsia" w:eastAsiaTheme="majorEastAsia" w:hAnsiTheme="majorEastAsia"/>
          <w:b/>
          <w:sz w:val="22"/>
          <w:szCs w:val="22"/>
        </w:rPr>
      </w:pPr>
    </w:p>
    <w:p>
      <w:pPr>
        <w:rPr>
          <w:rFonts w:asciiTheme="majorEastAsia" w:eastAsiaTheme="majorEastAsia" w:hAnsiTheme="majorEastAsia"/>
          <w:b/>
          <w:sz w:val="22"/>
          <w:szCs w:val="22"/>
        </w:rPr>
      </w:pPr>
    </w:p>
    <w:p>
      <w:pPr>
        <w:rPr>
          <w:rFonts w:asciiTheme="majorEastAsia" w:eastAsiaTheme="majorEastAsia" w:hAnsiTheme="majorEastAsia"/>
          <w:b/>
          <w:sz w:val="22"/>
          <w:szCs w:val="22"/>
        </w:rPr>
      </w:pPr>
    </w:p>
    <w:p>
      <w:pPr>
        <w:rPr>
          <w:rFonts w:asciiTheme="majorEastAsia" w:eastAsiaTheme="majorEastAsia" w:hAnsiTheme="majorEastAsia"/>
          <w:b/>
          <w:sz w:val="22"/>
          <w:szCs w:val="22"/>
        </w:rPr>
      </w:pPr>
    </w:p>
    <w:p>
      <w:pPr>
        <w:rPr>
          <w:rFonts w:asciiTheme="majorEastAsia" w:eastAsiaTheme="majorEastAsia" w:hAnsiTheme="majorEastAsia"/>
          <w:sz w:val="18"/>
          <w:szCs w:val="18"/>
        </w:rPr>
      </w:pPr>
      <w:r>
        <w:rPr>
          <w:rFonts w:asciiTheme="majorEastAsia" w:eastAsiaTheme="majorEastAsia" w:hAnsiTheme="majorEastAsia" w:hint="eastAsia"/>
          <w:b/>
          <w:sz w:val="22"/>
          <w:szCs w:val="22"/>
        </w:rPr>
        <w:t>１　行動計画の届出及び公表等</w:t>
      </w:r>
      <w:r>
        <w:rPr>
          <w:rFonts w:asciiTheme="majorEastAsia" w:eastAsiaTheme="majorEastAsia" w:hAnsiTheme="majorEastAsia" w:hint="eastAsia"/>
          <w:sz w:val="22"/>
          <w:szCs w:val="22"/>
        </w:rPr>
        <w:t>(要項第３条第１号関係)</w:t>
      </w:r>
    </w:p>
    <w:p>
      <w:pPr>
        <w:ind w:firstLineChars="100" w:firstLine="183"/>
        <w:rPr>
          <w:rFonts w:asciiTheme="minorEastAsia" w:eastAsiaTheme="minorEastAsia" w:hAnsiTheme="minorEastAsia"/>
          <w:strike/>
          <w:szCs w:val="20"/>
        </w:rPr>
      </w:pPr>
      <w:r>
        <w:rPr>
          <w:rFonts w:asciiTheme="minorEastAsia" w:eastAsiaTheme="minorEastAsia" w:hAnsiTheme="minorEastAsia" w:hint="eastAsia"/>
          <w:szCs w:val="20"/>
        </w:rPr>
        <w:t>常時雇用する労働者数が101人以上の事業主は、必ず記載してください。（100人以下の事業主は、届出・公表している場合は記載してください。）</w:t>
      </w:r>
    </w:p>
    <w:tbl>
      <w:tblPr>
        <w:tblStyle w:val="a3"/>
        <w:tblW w:w="0" w:type="auto"/>
        <w:tblInd w:w="291" w:type="dxa"/>
        <w:tblLook w:val="04A0" w:firstRow="1" w:lastRow="0" w:firstColumn="1" w:lastColumn="0" w:noHBand="0" w:noVBand="1"/>
      </w:tblPr>
      <w:tblGrid>
        <w:gridCol w:w="1660"/>
        <w:gridCol w:w="7673"/>
      </w:tblGrid>
      <w:tr>
        <w:trPr>
          <w:trHeight w:val="642"/>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労働局への</w:t>
            </w:r>
          </w:p>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届出年月日</w:t>
            </w:r>
          </w:p>
        </w:tc>
        <w:tc>
          <w:tcPr>
            <w:tcW w:w="7673" w:type="dxa"/>
            <w:vAlign w:val="center"/>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color w:val="FF0000"/>
                <w:sz w:val="21"/>
                <w:szCs w:val="21"/>
              </w:rPr>
              <w:t>●</w:t>
            </w:r>
            <w:r>
              <w:rPr>
                <w:rFonts w:asciiTheme="minorEastAsia" w:eastAsiaTheme="minorEastAsia" w:hAnsiTheme="minorEastAsia" w:hint="eastAsia"/>
                <w:sz w:val="21"/>
                <w:szCs w:val="21"/>
              </w:rPr>
              <w:t xml:space="preserve">年　</w:t>
            </w:r>
            <w:r>
              <w:rPr>
                <w:rFonts w:asciiTheme="minorEastAsia" w:eastAsiaTheme="minorEastAsia" w:hAnsiTheme="minorEastAsia" w:hint="eastAsia"/>
                <w:color w:val="FF0000"/>
                <w:sz w:val="21"/>
                <w:szCs w:val="21"/>
              </w:rPr>
              <w:t>●</w:t>
            </w:r>
            <w:r>
              <w:rPr>
                <w:rFonts w:asciiTheme="minorEastAsia" w:eastAsiaTheme="minorEastAsia" w:hAnsiTheme="minorEastAsia" w:hint="eastAsia"/>
                <w:sz w:val="21"/>
                <w:szCs w:val="21"/>
              </w:rPr>
              <w:t xml:space="preserve">月　</w:t>
            </w:r>
            <w:r>
              <w:rPr>
                <w:rFonts w:asciiTheme="minorEastAsia" w:eastAsiaTheme="minorEastAsia" w:hAnsiTheme="minorEastAsia" w:hint="eastAsia"/>
                <w:color w:val="FF0000"/>
                <w:sz w:val="21"/>
                <w:szCs w:val="21"/>
              </w:rPr>
              <w:t>●</w:t>
            </w:r>
            <w:r>
              <w:rPr>
                <w:rFonts w:asciiTheme="minorEastAsia" w:eastAsiaTheme="minorEastAsia" w:hAnsiTheme="minorEastAsia" w:hint="eastAsia"/>
                <w:sz w:val="21"/>
                <w:szCs w:val="21"/>
              </w:rPr>
              <w:t>日</w:t>
            </w:r>
          </w:p>
        </w:tc>
      </w:tr>
      <w:tr>
        <w:trPr>
          <w:trHeight w:val="1096"/>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外部への</w:t>
            </w:r>
          </w:p>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公表の方法</w:t>
            </w:r>
          </w:p>
        </w:tc>
        <w:tc>
          <w:tcPr>
            <w:tcW w:w="7673" w:type="dxa"/>
            <w:vAlign w:val="center"/>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厚生労働省ＨＰ「女性の活躍推進企業データベース」</w:t>
            </w:r>
          </w:p>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自社ＨＰ→掲載URL(　</w:t>
            </w:r>
            <w:r>
              <w:rPr>
                <w:rFonts w:asciiTheme="minorEastAsia" w:eastAsiaTheme="minorEastAsia" w:hAnsiTheme="minorEastAsia" w:hint="eastAsia"/>
                <w:color w:val="FF0000"/>
                <w:sz w:val="21"/>
                <w:szCs w:val="21"/>
              </w:rPr>
              <w:t>h</w:t>
            </w:r>
            <w:r>
              <w:rPr>
                <w:rFonts w:asciiTheme="minorEastAsia" w:eastAsiaTheme="minorEastAsia" w:hAnsiTheme="minorEastAsia"/>
                <w:color w:val="FF0000"/>
                <w:sz w:val="21"/>
                <w:szCs w:val="21"/>
              </w:rPr>
              <w:t>ttps://xxxxxxxx.xxx</w:t>
            </w:r>
            <w:r>
              <w:rPr>
                <w:rFonts w:asciiTheme="minorEastAsia" w:eastAsiaTheme="minorEastAsia" w:hAnsiTheme="minorEastAsia" w:hint="eastAsia"/>
                <w:sz w:val="21"/>
                <w:szCs w:val="21"/>
              </w:rPr>
              <w:t xml:space="preserve">　　　　)</w:t>
            </w:r>
          </w:p>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その他(具体的に　　　　　　　　　　　　　　　　　　　　　　　　　　 )</w:t>
            </w:r>
          </w:p>
        </w:tc>
      </w:tr>
      <w:tr>
        <w:trPr>
          <w:trHeight w:val="1096"/>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　　標</w:t>
            </w:r>
          </w:p>
        </w:tc>
        <w:tc>
          <w:tcPr>
            <w:tcW w:w="7673" w:type="dxa"/>
            <w:vAlign w:val="center"/>
          </w:tcPr>
          <w:p>
            <w:pPr>
              <w:spacing w:line="276" w:lineRule="auto"/>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目標１：・・・</w:t>
            </w:r>
          </w:p>
          <w:p>
            <w:pPr>
              <w:spacing w:line="276" w:lineRule="auto"/>
              <w:rPr>
                <w:rFonts w:asciiTheme="minorEastAsia" w:eastAsiaTheme="minorEastAsia" w:hAnsiTheme="minorEastAsia"/>
                <w:strike/>
                <w:sz w:val="21"/>
                <w:szCs w:val="21"/>
              </w:rPr>
            </w:pPr>
            <w:r>
              <w:rPr>
                <w:rFonts w:asciiTheme="minorEastAsia" w:eastAsiaTheme="minorEastAsia" w:hAnsiTheme="minorEastAsia" w:hint="eastAsia"/>
                <w:color w:val="FF0000"/>
                <w:sz w:val="21"/>
                <w:szCs w:val="21"/>
              </w:rPr>
              <w:t>目標２：・・・</w:t>
            </w:r>
          </w:p>
        </w:tc>
      </w:tr>
      <w:tr>
        <w:trPr>
          <w:trHeight w:val="1096"/>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取組内容の概要及び実施時期</w:t>
            </w:r>
          </w:p>
        </w:tc>
        <w:tc>
          <w:tcPr>
            <w:tcW w:w="7673" w:type="dxa"/>
            <w:vAlign w:val="center"/>
          </w:tcPr>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＜目標１に係る取組＞</w:t>
            </w:r>
          </w:p>
          <w:p>
            <w:pPr>
              <w:spacing w:line="276" w:lineRule="auto"/>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●年●月～　・・・の実施</w:t>
            </w:r>
          </w:p>
          <w:p>
            <w:pPr>
              <w:spacing w:line="276" w:lineRule="auto"/>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●年●月　　・・・の周知</w:t>
            </w:r>
          </w:p>
          <w:p>
            <w:pPr>
              <w:spacing w:line="276" w:lineRule="auto"/>
              <w:rPr>
                <w:rFonts w:asciiTheme="minorEastAsia" w:eastAsiaTheme="minorEastAsia" w:hAnsiTheme="minorEastAsia"/>
                <w:color w:val="FF0000"/>
                <w:sz w:val="21"/>
                <w:szCs w:val="21"/>
              </w:rPr>
            </w:pPr>
          </w:p>
          <w:p>
            <w:pPr>
              <w:spacing w:line="276" w:lineRule="auto"/>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＜目標２に係る取組＞</w:t>
            </w:r>
          </w:p>
          <w:p>
            <w:pPr>
              <w:spacing w:line="276" w:lineRule="auto"/>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●年●月～　・・・を策定</w:t>
            </w:r>
          </w:p>
          <w:p>
            <w:pPr>
              <w:spacing w:line="276" w:lineRule="auto"/>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●年●月～　・・・キャンペーンの実施</w:t>
            </w:r>
          </w:p>
          <w:p>
            <w:pPr>
              <w:spacing w:line="276" w:lineRule="auto"/>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●年●月　　・・・研修の実施</w:t>
            </w: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tc>
      </w:tr>
    </w:tbl>
    <w:p>
      <w:pPr>
        <w:rPr>
          <w:rFonts w:asciiTheme="majorEastAsia" w:eastAsiaTheme="majorEastAsia" w:hAnsiTheme="majorEastAsia"/>
          <w:b/>
          <w:color w:val="FF0000"/>
          <w:sz w:val="22"/>
          <w:szCs w:val="22"/>
          <w:u w:val="single"/>
        </w:rPr>
      </w:pPr>
    </w:p>
    <w:p>
      <w:pPr>
        <w:rPr>
          <w:rFonts w:asciiTheme="majorEastAsia" w:eastAsiaTheme="majorEastAsia" w:hAnsiTheme="majorEastAsia"/>
          <w:b/>
          <w:sz w:val="22"/>
          <w:szCs w:val="22"/>
        </w:rPr>
      </w:pPr>
      <w:r>
        <w:rPr>
          <w:rFonts w:asciiTheme="majorEastAsia" w:eastAsiaTheme="majorEastAsia" w:hAnsiTheme="majorEastAsia"/>
          <w:b/>
          <w:sz w:val="22"/>
          <w:szCs w:val="22"/>
        </w:rPr>
        <w:br w:type="page"/>
      </w:r>
    </w:p>
    <w:tbl>
      <w:tblPr>
        <w:tblStyle w:val="a3"/>
        <w:tblW w:w="0" w:type="auto"/>
        <w:tblLook w:val="04A0" w:firstRow="1" w:lastRow="0" w:firstColumn="1" w:lastColumn="0" w:noHBand="0" w:noVBand="1"/>
      </w:tblPr>
      <w:tblGrid>
        <w:gridCol w:w="9592"/>
      </w:tblGrid>
      <w:tr>
        <w:trPr>
          <w:trHeight w:val="2220"/>
        </w:trPr>
        <w:tc>
          <w:tcPr>
            <w:tcW w:w="9836" w:type="dxa"/>
            <w:tcBorders>
              <w:top w:val="single" w:sz="18" w:space="0" w:color="FF0000"/>
              <w:left w:val="single" w:sz="18" w:space="0" w:color="FF0000"/>
              <w:bottom w:val="single" w:sz="18" w:space="0" w:color="FF0000"/>
              <w:right w:val="single" w:sz="18" w:space="0" w:color="FF0000"/>
            </w:tcBorders>
          </w:tcPr>
          <w:p>
            <w:r>
              <w:rPr>
                <w:rFonts w:hint="eastAsia"/>
              </w:rPr>
              <w:lastRenderedPageBreak/>
              <w:t>「</w:t>
            </w:r>
            <w:r>
              <w:rPr>
                <w:rFonts w:asciiTheme="majorEastAsia" w:eastAsiaTheme="majorEastAsia" w:hAnsiTheme="majorEastAsia" w:hint="eastAsia"/>
                <w:b/>
                <w:sz w:val="22"/>
                <w:szCs w:val="22"/>
              </w:rPr>
              <w:t>２　役員又は管理職への女性の登用促進のために実施している具体的な取組</w:t>
            </w:r>
            <w:r>
              <w:rPr>
                <w:rFonts w:hint="eastAsia"/>
              </w:rPr>
              <w:t>」</w:t>
            </w:r>
            <w:r>
              <w:t>について、以下の観点から詳細にご記載ください。</w:t>
            </w:r>
          </w:p>
          <w:p>
            <w:r>
              <w:rPr>
                <w:rFonts w:hint="eastAsia"/>
              </w:rPr>
              <w:t>＜</w:t>
            </w:r>
            <w:r>
              <w:t>観点＞</w:t>
            </w:r>
          </w:p>
          <w:p>
            <w:r>
              <w:rPr>
                <w:rFonts w:hint="eastAsia"/>
              </w:rPr>
              <w:t>・実施している</w:t>
            </w:r>
            <w:r>
              <w:t>事項について</w:t>
            </w:r>
            <w:r>
              <w:rPr>
                <w:rFonts w:hint="eastAsia"/>
              </w:rPr>
              <w:t>、実施（</w:t>
            </w:r>
            <w:r>
              <w:t>開始）</w:t>
            </w:r>
            <w:r>
              <w:rPr>
                <w:rFonts w:hint="eastAsia"/>
              </w:rPr>
              <w:t>年度</w:t>
            </w:r>
            <w:r>
              <w:t>、</w:t>
            </w:r>
            <w:r>
              <w:rPr>
                <w:rFonts w:hint="eastAsia"/>
              </w:rPr>
              <w:t>目的</w:t>
            </w:r>
            <w:r>
              <w:t>、</w:t>
            </w:r>
            <w:r>
              <w:rPr>
                <w:rFonts w:hint="eastAsia"/>
              </w:rPr>
              <w:t>実績（</w:t>
            </w:r>
            <w:r>
              <w:t>具体的な数値含む）</w:t>
            </w:r>
            <w:r>
              <w:rPr>
                <w:rFonts w:hint="eastAsia"/>
              </w:rPr>
              <w:t>について</w:t>
            </w:r>
            <w:r>
              <w:t>、記載してください。</w:t>
            </w:r>
          </w:p>
          <w:p>
            <w:r>
              <w:rPr>
                <w:rFonts w:hint="eastAsia"/>
              </w:rPr>
              <w:t>・実施している</w:t>
            </w:r>
            <w:r>
              <w:t>研修</w:t>
            </w:r>
            <w:r>
              <w:rPr>
                <w:rFonts w:hint="eastAsia"/>
              </w:rPr>
              <w:t>等</w:t>
            </w:r>
            <w:r>
              <w:t>については、具体的な</w:t>
            </w:r>
            <w:r>
              <w:rPr>
                <w:rFonts w:hint="eastAsia"/>
              </w:rPr>
              <w:t>名称を</w:t>
            </w:r>
            <w:r>
              <w:t>記載の上、受講状況や</w:t>
            </w:r>
            <w:r>
              <w:rPr>
                <w:rFonts w:hint="eastAsia"/>
              </w:rPr>
              <w:t>資格</w:t>
            </w:r>
            <w:r>
              <w:t>取得状況について記載してください。</w:t>
            </w:r>
          </w:p>
          <w:p>
            <w:pPr>
              <w:ind w:leftChars="100" w:left="366" w:hangingChars="100" w:hanging="183"/>
              <w:rPr>
                <w:rFonts w:ascii="ＭＳ 明朝" w:hAnsi="ＭＳ 明朝" w:cs="ＭＳ 明朝"/>
              </w:rPr>
            </w:pPr>
            <w:r>
              <w:rPr>
                <w:rFonts w:ascii="ＭＳ 明朝" w:hAnsi="ＭＳ 明朝" w:cs="ＭＳ 明朝" w:hint="eastAsia"/>
              </w:rPr>
              <w:t>※　以下の記載例は、現事業年度をＸ年度として、過去３年分のデータをＸ－１年度、Ｘ－２年度、Ｘ－３年度として記載しています。</w:t>
            </w:r>
          </w:p>
          <w:tbl>
            <w:tblPr>
              <w:tblW w:w="0" w:type="auto"/>
              <w:tblInd w:w="1101" w:type="dxa"/>
              <w:tblLook w:val="04A0" w:firstRow="1" w:lastRow="0" w:firstColumn="1" w:lastColumn="0" w:noHBand="0" w:noVBand="1"/>
            </w:tblPr>
            <w:tblGrid>
              <w:gridCol w:w="1772"/>
              <w:gridCol w:w="1772"/>
              <w:gridCol w:w="1772"/>
              <w:gridCol w:w="1913"/>
              <w:gridCol w:w="567"/>
            </w:tblGrid>
            <w:tr>
              <w:trPr>
                <w:gridAfter w:val="1"/>
                <w:wAfter w:w="567" w:type="dxa"/>
                <w:trHeight w:val="250"/>
              </w:trPr>
              <w:tc>
                <w:tcPr>
                  <w:tcW w:w="7229" w:type="dxa"/>
                  <w:gridSpan w:val="4"/>
                  <w:shd w:val="clear" w:color="auto" w:fill="auto"/>
                  <w:vAlign w:val="bottom"/>
                </w:tcPr>
                <w:p>
                  <w:pPr>
                    <w:spacing w:line="200" w:lineRule="exact"/>
                    <w:rPr>
                      <w:rFonts w:ascii="ＭＳ ゴシック" w:eastAsia="ＭＳ ゴシック" w:hAnsi="ＭＳ ゴシック"/>
                      <w:szCs w:val="20"/>
                    </w:rPr>
                  </w:pPr>
                  <w:r>
                    <w:rPr>
                      <w:rFonts w:ascii="ＭＳ ゴシック" w:eastAsia="ＭＳ ゴシック" w:hAnsi="ＭＳ ゴシック" w:hint="eastAsia"/>
                      <w:szCs w:val="20"/>
                    </w:rPr>
                    <w:t xml:space="preserve">X-3年4月1日　 </w:t>
                  </w:r>
                  <w:r>
                    <w:rPr>
                      <w:rFonts w:ascii="ＭＳ ゴシック" w:eastAsia="ＭＳ ゴシック" w:hAnsi="ＭＳ ゴシック"/>
                      <w:szCs w:val="20"/>
                    </w:rPr>
                    <w:t>X-2</w:t>
                  </w:r>
                  <w:r>
                    <w:rPr>
                      <w:rFonts w:ascii="ＭＳ ゴシック" w:eastAsia="ＭＳ ゴシック" w:hAnsi="ＭＳ ゴシック" w:hint="eastAsia"/>
                      <w:szCs w:val="20"/>
                    </w:rPr>
                    <w:t xml:space="preserve">年4月1日　 </w:t>
                  </w:r>
                  <w:r>
                    <w:rPr>
                      <w:rFonts w:ascii="ＭＳ ゴシック" w:eastAsia="ＭＳ ゴシック" w:hAnsi="ＭＳ ゴシック"/>
                      <w:szCs w:val="20"/>
                    </w:rPr>
                    <w:t xml:space="preserve"> </w:t>
                  </w:r>
                  <w:r>
                    <w:rPr>
                      <w:rFonts w:ascii="ＭＳ ゴシック" w:eastAsia="ＭＳ ゴシック" w:hAnsi="ＭＳ ゴシック" w:hint="eastAsia"/>
                      <w:szCs w:val="20"/>
                    </w:rPr>
                    <w:t>X</w:t>
                  </w:r>
                  <w:r>
                    <w:rPr>
                      <w:rFonts w:ascii="ＭＳ ゴシック" w:eastAsia="ＭＳ ゴシック" w:hAnsi="ＭＳ ゴシック"/>
                      <w:szCs w:val="20"/>
                    </w:rPr>
                    <w:t>-1</w:t>
                  </w:r>
                  <w:r>
                    <w:rPr>
                      <w:rFonts w:ascii="ＭＳ ゴシック" w:eastAsia="ＭＳ ゴシック" w:hAnsi="ＭＳ ゴシック" w:hint="eastAsia"/>
                      <w:szCs w:val="20"/>
                    </w:rPr>
                    <w:t>年4月1日　　X年4月1日　X年</w:t>
                  </w:r>
                  <w:r>
                    <w:rPr>
                      <w:rFonts w:ascii="ＭＳ ゴシック" w:eastAsia="ＭＳ ゴシック" w:hAnsi="ＭＳ ゴシック"/>
                      <w:szCs w:val="20"/>
                    </w:rPr>
                    <w:t>9</w:t>
                  </w:r>
                  <w:r>
                    <w:rPr>
                      <w:rFonts w:ascii="ＭＳ ゴシック" w:eastAsia="ＭＳ ゴシック" w:hAnsi="ＭＳ ゴシック" w:hint="eastAsia"/>
                      <w:szCs w:val="20"/>
                    </w:rPr>
                    <w:t>月1日</w:t>
                  </w:r>
                </w:p>
              </w:tc>
            </w:tr>
            <w:tr>
              <w:trPr>
                <w:gridAfter w:val="1"/>
                <w:wAfter w:w="567" w:type="dxa"/>
                <w:trHeight w:val="236"/>
              </w:trPr>
              <w:tc>
                <w:tcPr>
                  <w:tcW w:w="7229" w:type="dxa"/>
                  <w:gridSpan w:val="4"/>
                  <w:shd w:val="clear" w:color="auto" w:fill="auto"/>
                  <w:vAlign w:val="bottom"/>
                </w:tcPr>
                <w:p>
                  <w:pPr>
                    <w:spacing w:line="160" w:lineRule="exact"/>
                    <w:rPr>
                      <w:sz w:val="16"/>
                      <w:szCs w:val="16"/>
                    </w:rPr>
                  </w:pPr>
                  <w:r>
                    <w:rPr>
                      <w:rFonts w:hint="eastAsia"/>
                      <w:sz w:val="16"/>
                      <w:szCs w:val="16"/>
                    </w:rPr>
                    <w:t xml:space="preserve">▼　　　　　　　　　　▼　　　　　　　　</w:t>
                  </w:r>
                  <w:r>
                    <w:rPr>
                      <w:rFonts w:hint="eastAsia"/>
                      <w:sz w:val="16"/>
                      <w:szCs w:val="16"/>
                    </w:rPr>
                    <w:t xml:space="preserve"> </w:t>
                  </w:r>
                  <w:r>
                    <w:rPr>
                      <w:rFonts w:hint="eastAsia"/>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　　　　　　　　</w:t>
                  </w:r>
                  <w:r>
                    <w:rPr>
                      <w:rFonts w:hint="eastAsia"/>
                      <w:sz w:val="16"/>
                      <w:szCs w:val="16"/>
                    </w:rPr>
                    <w:t xml:space="preserve"> </w:t>
                  </w:r>
                  <w:r>
                    <w:rPr>
                      <w:sz w:val="16"/>
                      <w:szCs w:val="16"/>
                    </w:rPr>
                    <w:t xml:space="preserve"> </w:t>
                  </w:r>
                  <w:r>
                    <w:rPr>
                      <w:rFonts w:hint="eastAsia"/>
                      <w:sz w:val="16"/>
                      <w:szCs w:val="16"/>
                    </w:rPr>
                    <w:t xml:space="preserve">　　▼　　　</w:t>
                  </w:r>
                  <w:r>
                    <w:rPr>
                      <w:rFonts w:hint="eastAsia"/>
                      <w:sz w:val="16"/>
                      <w:szCs w:val="16"/>
                    </w:rPr>
                    <w:t xml:space="preserve"> </w:t>
                  </w:r>
                  <w:r>
                    <w:rPr>
                      <w:rFonts w:hint="eastAsia"/>
                      <w:sz w:val="16"/>
                      <w:szCs w:val="16"/>
                    </w:rPr>
                    <w:t xml:space="preserve">　　　▼</w:t>
                  </w:r>
                </w:p>
              </w:tc>
            </w:tr>
            <w:tr>
              <w:trPr>
                <w:gridAfter w:val="1"/>
                <w:wAfter w:w="567" w:type="dxa"/>
                <w:trHeight w:val="661"/>
              </w:trPr>
              <w:tc>
                <w:tcPr>
                  <w:tcW w:w="1772" w:type="dxa"/>
                  <w:shd w:val="clear" w:color="auto" w:fill="auto"/>
                </w:tcPr>
                <w:p>
                  <w:pPr>
                    <w:jc w:val="left"/>
                  </w:pPr>
                  <w:r>
                    <w:rPr>
                      <w:rFonts w:hint="eastAsia"/>
                      <w:noProof/>
                    </w:rPr>
                    <mc:AlternateContent>
                      <mc:Choice Requires="wps">
                        <w:drawing>
                          <wp:anchor distT="0" distB="0" distL="114300" distR="114300" simplePos="0" relativeHeight="251687936" behindDoc="0" locked="0" layoutInCell="1" allowOverlap="1">
                            <wp:simplePos x="0" y="0"/>
                            <wp:positionH relativeFrom="column">
                              <wp:posOffset>-50800</wp:posOffset>
                            </wp:positionH>
                            <wp:positionV relativeFrom="paragraph">
                              <wp:posOffset>13335</wp:posOffset>
                            </wp:positionV>
                            <wp:extent cx="1066800" cy="337185"/>
                            <wp:effectExtent l="6350" t="13335" r="12700" b="1143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37185"/>
                                    </a:xfrm>
                                    <a:prstGeom prst="rect">
                                      <a:avLst/>
                                    </a:prstGeom>
                                    <a:solidFill>
                                      <a:srgbClr val="BFBFBF"/>
                                    </a:solidFill>
                                    <a:ln w="9525">
                                      <a:solidFill>
                                        <a:srgbClr val="000000"/>
                                      </a:solidFill>
                                      <a:miter lim="800000"/>
                                      <a:headEnd/>
                                      <a:tailEnd/>
                                    </a:ln>
                                  </wps:spPr>
                                  <wps:txbx>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直近の前々事業年度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31" style="position:absolute;margin-left:-4pt;margin-top:1.05pt;width:84pt;height:26.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" fillcolor="#bfbfbf">
                            <v:textbox inset="0,0,0,0">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直近の前々事業年度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（Ｘ－３）</w:t>
                                  </w:r>
                                </w:p>
                              </w:txbxContent>
                            </v:textbox>
                          </v:rect>
                        </w:pict>
                      </mc:Fallback>
                    </mc:AlternateContent>
                  </w:r>
                </w:p>
              </w:tc>
              <w:tc>
                <w:tcPr>
                  <w:tcW w:w="1772" w:type="dxa"/>
                  <w:shd w:val="clear" w:color="auto" w:fill="auto"/>
                </w:tcPr>
                <w:p>
                  <w:pPr>
                    <w:jc w:val="left"/>
                  </w:pPr>
                  <w:r>
                    <w:rPr>
                      <w:rFonts w:hint="eastAsia"/>
                      <w:noProof/>
                    </w:rPr>
                    <mc:AlternateContent>
                      <mc:Choice Requires="wps">
                        <w:drawing>
                          <wp:anchor distT="0" distB="0" distL="114300" distR="114300" simplePos="0" relativeHeight="251686912" behindDoc="0" locked="0" layoutInCell="1" allowOverlap="1">
                            <wp:simplePos x="0" y="0"/>
                            <wp:positionH relativeFrom="column">
                              <wp:posOffset>-33020</wp:posOffset>
                            </wp:positionH>
                            <wp:positionV relativeFrom="paragraph">
                              <wp:posOffset>13335</wp:posOffset>
                            </wp:positionV>
                            <wp:extent cx="1066800" cy="337185"/>
                            <wp:effectExtent l="5080" t="13335" r="13970" b="1143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37185"/>
                                    </a:xfrm>
                                    <a:prstGeom prst="rect">
                                      <a:avLst/>
                                    </a:prstGeom>
                                    <a:solidFill>
                                      <a:srgbClr val="BFBFBF"/>
                                    </a:solidFill>
                                    <a:ln w="9525">
                                      <a:solidFill>
                                        <a:srgbClr val="000000"/>
                                      </a:solidFill>
                                      <a:miter lim="800000"/>
                                      <a:headEnd/>
                                      <a:tailEnd/>
                                    </a:ln>
                                  </wps:spPr>
                                  <wps:txbx>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直近の前事業年度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32" style="position:absolute;margin-left:-2.6pt;margin-top:1.05pt;width:84pt;height:26.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" fillcolor="#bfbfbf">
                            <v:textbox inset="0,0,0,0">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直近の前事業年度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（Ｘ－２）</w:t>
                                  </w:r>
                                </w:p>
                              </w:txbxContent>
                            </v:textbox>
                          </v:rect>
                        </w:pict>
                      </mc:Fallback>
                    </mc:AlternateContent>
                  </w:r>
                </w:p>
              </w:tc>
              <w:tc>
                <w:tcPr>
                  <w:tcW w:w="1772" w:type="dxa"/>
                  <w:shd w:val="clear" w:color="auto" w:fill="auto"/>
                </w:tcPr>
                <w:p>
                  <w:pPr>
                    <w:jc w:val="left"/>
                  </w:pPr>
                  <w:r>
                    <w:rPr>
                      <w:rFonts w:hint="eastAsia"/>
                      <w:noProof/>
                    </w:rPr>
                    <mc:AlternateContent>
                      <mc:Choice Requires="wps">
                        <w:drawing>
                          <wp:anchor distT="0" distB="0" distL="114300" distR="114300" simplePos="0" relativeHeight="251684864" behindDoc="0" locked="0" layoutInCell="1" allowOverlap="1">
                            <wp:simplePos x="0" y="0"/>
                            <wp:positionH relativeFrom="column">
                              <wp:posOffset>-43815</wp:posOffset>
                            </wp:positionH>
                            <wp:positionV relativeFrom="paragraph">
                              <wp:posOffset>13335</wp:posOffset>
                            </wp:positionV>
                            <wp:extent cx="1066800" cy="337185"/>
                            <wp:effectExtent l="13335" t="13335" r="5715" b="1143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37185"/>
                                    </a:xfrm>
                                    <a:prstGeom prst="rect">
                                      <a:avLst/>
                                    </a:prstGeom>
                                    <a:solidFill>
                                      <a:srgbClr val="BFBFBF"/>
                                    </a:solidFill>
                                    <a:ln w="9525">
                                      <a:solidFill>
                                        <a:srgbClr val="000000"/>
                                      </a:solidFill>
                                      <a:miter lim="800000"/>
                                      <a:headEnd/>
                                      <a:tailEnd/>
                                    </a:ln>
                                  </wps:spPr>
                                  <wps:txbx>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直近の事業年度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（Ｘ－１）</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3" style="position:absolute;margin-left:-3.45pt;margin-top:1.05pt;width:84pt;height:2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" fillcolor="#bfbfbf">
                            <v:textbox inset="5.85pt,0,5.85pt,0">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直近の事業年度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（Ｘ－１）</w:t>
                                  </w:r>
                                </w:p>
                              </w:txbxContent>
                            </v:textbox>
                          </v:rect>
                        </w:pict>
                      </mc:Fallback>
                    </mc:AlternateContent>
                  </w:r>
                </w:p>
              </w:tc>
              <w:tc>
                <w:tcPr>
                  <w:tcW w:w="1772" w:type="dxa"/>
                  <w:shd w:val="clear" w:color="auto" w:fill="auto"/>
                </w:tcPr>
                <w:p>
                  <w:pPr>
                    <w:jc w:val="left"/>
                  </w:pPr>
                  <w:r>
                    <w:rPr>
                      <w:rFonts w:hint="eastAsia"/>
                    </w:rPr>
                    <w:t xml:space="preserve">　</w:t>
                  </w:r>
                  <w:r>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-33655</wp:posOffset>
                            </wp:positionH>
                            <wp:positionV relativeFrom="paragraph">
                              <wp:posOffset>13335</wp:posOffset>
                            </wp:positionV>
                            <wp:extent cx="1066800" cy="337185"/>
                            <wp:effectExtent l="13970" t="13335" r="5080" b="1143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37185"/>
                                    </a:xfrm>
                                    <a:prstGeom prst="rect">
                                      <a:avLst/>
                                    </a:prstGeom>
                                    <a:solidFill>
                                      <a:srgbClr val="7F7F7F"/>
                                    </a:solidFill>
                                    <a:ln w="9525">
                                      <a:solidFill>
                                        <a:srgbClr val="000000"/>
                                      </a:solidFill>
                                      <a:miter lim="800000"/>
                                      <a:headEnd/>
                                      <a:tailEnd/>
                                    </a:ln>
                                  </wps:spPr>
                                  <wps:txbx>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現事業年度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w:t>
                                        </w:r>
                                      </w:p>
                                      <w:p>
                                        <w:pPr>
                                          <w:spacing w:line="240" w:lineRule="exact"/>
                                          <w:jc w:val="center"/>
                                          <w:rPr>
                                            <w:rFonts w:ascii="ＭＳ ゴシック" w:eastAsia="ＭＳ ゴシック" w:hAnsi="ＭＳ ゴシック"/>
                                            <w:sz w:val="18"/>
                                            <w:szCs w:val="18"/>
                                          </w:rPr>
                                        </w:pPr>
                                      </w:p>
                                      <w:p>
                                        <w:pPr>
                                          <w:spacing w:line="240" w:lineRule="exact"/>
                                          <w:jc w:val="center"/>
                                          <w:rPr>
                                            <w:rFonts w:ascii="ＭＳ ゴシック" w:eastAsia="ＭＳ ゴシック" w:hAnsi="ＭＳ ゴシック"/>
                                            <w:sz w:val="18"/>
                                            <w:szCs w:val="18"/>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34" style="position:absolute;margin-left:-2.65pt;margin-top:1.05pt;width:84pt;height:26.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" fillcolor="#7f7f7f">
                            <v:textbox inset="5.85pt,0,5.85pt,0">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現事業年度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w:t>
                                  </w:r>
                                </w:p>
                                <w:p>
                                  <w:pPr>
                                    <w:spacing w:line="240" w:lineRule="exact"/>
                                    <w:jc w:val="center"/>
                                    <w:rPr>
                                      <w:rFonts w:ascii="ＭＳ ゴシック" w:eastAsia="ＭＳ ゴシック" w:hAnsi="ＭＳ ゴシック"/>
                                      <w:sz w:val="18"/>
                                      <w:szCs w:val="18"/>
                                    </w:rPr>
                                  </w:pPr>
                                </w:p>
                                <w:p>
                                  <w:pPr>
                                    <w:spacing w:line="240" w:lineRule="exact"/>
                                    <w:jc w:val="center"/>
                                    <w:rPr>
                                      <w:rFonts w:ascii="ＭＳ ゴシック" w:eastAsia="ＭＳ ゴシック" w:hAnsi="ＭＳ ゴシック"/>
                                      <w:sz w:val="18"/>
                                      <w:szCs w:val="18"/>
                                    </w:rPr>
                                  </w:pPr>
                                </w:p>
                              </w:txbxContent>
                            </v:textbox>
                          </v:rect>
                        </w:pict>
                      </mc:Fallback>
                    </mc:AlternateContent>
                  </w:r>
                </w:p>
              </w:tc>
            </w:tr>
            <w:tr>
              <w:tc>
                <w:tcPr>
                  <w:tcW w:w="5316" w:type="dxa"/>
                  <w:gridSpan w:val="3"/>
                  <w:tcBorders>
                    <w:left w:val="dashSmallGap" w:sz="4" w:space="0" w:color="auto"/>
                    <w:right w:val="dashSmallGap" w:sz="4" w:space="0" w:color="auto"/>
                  </w:tcBorders>
                  <w:shd w:val="clear" w:color="auto" w:fill="auto"/>
                </w:tcPr>
                <w:p>
                  <w:pPr>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89984" behindDoc="0" locked="0" layoutInCell="1" allowOverlap="1">
                            <wp:simplePos x="0" y="0"/>
                            <wp:positionH relativeFrom="column">
                              <wp:posOffset>2159000</wp:posOffset>
                            </wp:positionH>
                            <wp:positionV relativeFrom="paragraph">
                              <wp:posOffset>95250</wp:posOffset>
                            </wp:positionV>
                            <wp:extent cx="1143000" cy="0"/>
                            <wp:effectExtent l="6350" t="57150" r="22225" b="571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143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3" o:spid="_x0000_s1026" type="#_x0000_t32" style="position:absolute;left:0;text-align:left;margin-left:170pt;margin-top:7.5pt;width:90pt;height:0;rotation:18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">
                            <v:stroke endarrow="block"/>
                          </v:shape>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688960" behindDoc="0" locked="0" layoutInCell="1" allowOverlap="1">
                            <wp:simplePos x="0" y="0"/>
                            <wp:positionH relativeFrom="column">
                              <wp:posOffset>-50800</wp:posOffset>
                            </wp:positionH>
                            <wp:positionV relativeFrom="paragraph">
                              <wp:posOffset>95250</wp:posOffset>
                            </wp:positionV>
                            <wp:extent cx="1143000" cy="0"/>
                            <wp:effectExtent l="15875" t="57150" r="12700" b="571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4" o:spid="_x0000_s1026" type="#_x0000_t32" style="position:absolute;left:0;text-align:left;margin-left:-4pt;margin-top:7.5pt;width:90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">
                            <v:stroke endarrow="block"/>
                          </v:shape>
                        </w:pict>
                      </mc:Fallback>
                    </mc:AlternateContent>
                  </w:r>
                  <w:r>
                    <w:rPr>
                      <w:rFonts w:ascii="ＭＳ ゴシック" w:eastAsia="ＭＳ ゴシック" w:hAnsi="ＭＳ ゴシック" w:hint="eastAsia"/>
                      <w:sz w:val="18"/>
                      <w:szCs w:val="18"/>
                    </w:rPr>
                    <w:t>直近の３事業年度</w:t>
                  </w:r>
                </w:p>
              </w:tc>
              <w:tc>
                <w:tcPr>
                  <w:tcW w:w="2339" w:type="dxa"/>
                  <w:gridSpan w:val="2"/>
                  <w:tcBorders>
                    <w:left w:val="dashSmallGap" w:sz="4" w:space="0" w:color="auto"/>
                  </w:tcBorders>
                  <w:shd w:val="clear" w:color="auto" w:fill="auto"/>
                </w:tcPr>
                <w:p>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pPr>
                    <w:spacing w:line="240" w:lineRule="exact"/>
                    <w:ind w:firstLineChars="350" w:firstLine="572"/>
                    <w:rPr>
                      <w:rFonts w:ascii="ＭＳ ゴシック" w:eastAsia="ＭＳ ゴシック" w:hAnsi="ＭＳ ゴシック"/>
                      <w:sz w:val="18"/>
                      <w:szCs w:val="18"/>
                    </w:rPr>
                  </w:pPr>
                  <w:r>
                    <w:rPr>
                      <w:rFonts w:ascii="ＭＳ ゴシック" w:eastAsia="ＭＳ ゴシック" w:hAnsi="ＭＳ ゴシック" w:hint="eastAsia"/>
                      <w:sz w:val="18"/>
                      <w:szCs w:val="18"/>
                    </w:rPr>
                    <w:t>推薦時点</w:t>
                  </w:r>
                </w:p>
              </w:tc>
            </w:tr>
          </w:tbl>
          <w:p>
            <w:pPr>
              <w:ind w:leftChars="100" w:left="366" w:hangingChars="100" w:hanging="183"/>
            </w:pPr>
          </w:p>
        </w:tc>
      </w:tr>
    </w:tbl>
    <w:p>
      <w:pPr>
        <w:rPr>
          <w:rFonts w:asciiTheme="majorEastAsia" w:eastAsiaTheme="majorEastAsia" w:hAnsiTheme="majorEastAsia"/>
          <w:b/>
          <w:sz w:val="22"/>
          <w:szCs w:val="22"/>
        </w:rPr>
      </w:pPr>
    </w:p>
    <w:p>
      <w:pPr>
        <w:rPr>
          <w:rFonts w:asciiTheme="majorEastAsia" w:eastAsiaTheme="majorEastAsia" w:hAnsiTheme="majorEastAsia"/>
          <w:sz w:val="22"/>
          <w:szCs w:val="22"/>
        </w:rPr>
      </w:pPr>
      <w:r>
        <w:rPr>
          <w:rFonts w:asciiTheme="majorEastAsia" w:eastAsiaTheme="majorEastAsia" w:hAnsiTheme="majorEastAsia" w:hint="eastAsia"/>
          <w:b/>
          <w:sz w:val="22"/>
          <w:szCs w:val="22"/>
        </w:rPr>
        <w:t>２　役員又は管理職への女性の登用促進のために実施している具体的な取組</w:t>
      </w:r>
      <w:r>
        <w:rPr>
          <w:rFonts w:asciiTheme="majorEastAsia" w:eastAsiaTheme="majorEastAsia" w:hAnsiTheme="majorEastAsia" w:hint="eastAsia"/>
          <w:sz w:val="22"/>
          <w:szCs w:val="22"/>
        </w:rPr>
        <w:t>（要項第３条第２号関係）</w:t>
      </w:r>
    </w:p>
    <w:p>
      <w:pPr>
        <w:rPr>
          <w:rFonts w:asciiTheme="minorEastAsia" w:eastAsiaTheme="minorEastAsia" w:hAnsiTheme="minorEastAsia"/>
          <w:szCs w:val="20"/>
        </w:rPr>
      </w:pPr>
      <w:r>
        <w:rPr>
          <w:rFonts w:asciiTheme="majorEastAsia" w:eastAsiaTheme="majorEastAsia" w:hAnsiTheme="majorEastAsia" w:hint="eastAsia"/>
          <w:sz w:val="22"/>
          <w:szCs w:val="22"/>
        </w:rPr>
        <w:t xml:space="preserve">　　</w:t>
      </w:r>
      <w:r>
        <w:rPr>
          <w:rFonts w:asciiTheme="minorEastAsia" w:eastAsiaTheme="minorEastAsia" w:hAnsiTheme="minorEastAsia" w:hint="eastAsia"/>
          <w:szCs w:val="20"/>
        </w:rPr>
        <w:t>取組項目にチェックし、具体的な内容を記載してください。</w:t>
      </w:r>
    </w:p>
    <w:tbl>
      <w:tblPr>
        <w:tblStyle w:val="a3"/>
        <w:tblW w:w="9516" w:type="dxa"/>
        <w:tblInd w:w="291" w:type="dxa"/>
        <w:tblLayout w:type="fixed"/>
        <w:tblLook w:val="04A0" w:firstRow="1" w:lastRow="0" w:firstColumn="1" w:lastColumn="0" w:noHBand="0" w:noVBand="1"/>
      </w:tblPr>
      <w:tblGrid>
        <w:gridCol w:w="447"/>
        <w:gridCol w:w="3396"/>
        <w:gridCol w:w="5673"/>
      </w:tblGrid>
      <w:tr>
        <w:trPr>
          <w:cantSplit/>
          <w:trHeight w:val="358"/>
        </w:trPr>
        <w:tc>
          <w:tcPr>
            <w:tcW w:w="447" w:type="dxa"/>
            <w:tcBorders>
              <w:bottom w:val="single" w:sz="4" w:space="0" w:color="auto"/>
            </w:tcBorders>
            <w:shd w:val="clear" w:color="auto" w:fill="D9D9D9" w:themeFill="background1" w:themeFillShade="D9"/>
            <w:vAlign w:val="center"/>
          </w:tcPr>
          <w:p>
            <w:pPr>
              <w:spacing w:line="240" w:lineRule="exact"/>
              <w:ind w:leftChars="-28" w:left="1" w:rightChars="-26" w:right="-48" w:hangingChars="34" w:hanging="52"/>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区分</w:t>
            </w:r>
          </w:p>
        </w:tc>
        <w:tc>
          <w:tcPr>
            <w:tcW w:w="3396" w:type="dxa"/>
            <w:shd w:val="clear" w:color="auto" w:fill="D9D9D9" w:themeFill="background1" w:themeFillShade="D9"/>
            <w:vAlign w:val="center"/>
          </w:tcPr>
          <w:p>
            <w:pPr>
              <w:spacing w:line="6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取組項目</w:t>
            </w:r>
          </w:p>
        </w:tc>
        <w:tc>
          <w:tcPr>
            <w:tcW w:w="5673" w:type="dxa"/>
            <w:shd w:val="clear" w:color="auto" w:fill="D9D9D9" w:themeFill="background1" w:themeFillShade="D9"/>
            <w:vAlign w:val="center"/>
          </w:tcPr>
          <w:p>
            <w:pPr>
              <w:spacing w:line="6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具体的な取組内容</w:t>
            </w:r>
          </w:p>
        </w:tc>
      </w:tr>
      <w:tr>
        <w:trPr>
          <w:cantSplit/>
          <w:trHeight w:val="3474"/>
        </w:trPr>
        <w:tc>
          <w:tcPr>
            <w:tcW w:w="447" w:type="dxa"/>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育　成</w:t>
            </w:r>
          </w:p>
        </w:tc>
        <w:tc>
          <w:tcPr>
            <w:tcW w:w="3396" w:type="dxa"/>
            <w:vAlign w:val="center"/>
          </w:tcPr>
          <w:p>
            <w:pPr>
              <w:spacing w:afterLines="50" w:after="167"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76672" behindDoc="0" locked="0" layoutInCell="1" allowOverlap="1">
                      <wp:simplePos x="0" y="0"/>
                      <wp:positionH relativeFrom="column">
                        <wp:posOffset>56515</wp:posOffset>
                      </wp:positionH>
                      <wp:positionV relativeFrom="paragraph">
                        <wp:posOffset>-675640</wp:posOffset>
                      </wp:positionV>
                      <wp:extent cx="1981200" cy="57150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81200" cy="571500"/>
                              </a:xfrm>
                              <a:prstGeom prst="rect">
                                <a:avLst/>
                              </a:prstGeom>
                              <a:solidFill>
                                <a:schemeClr val="lt1"/>
                              </a:solidFill>
                              <a:ln w="28575">
                                <a:solidFill>
                                  <a:srgbClr val="FF0000"/>
                                </a:solidFill>
                              </a:ln>
                            </wps:spPr>
                            <wps:txbx>
                              <w:txbxContent>
                                <w:p>
                                  <w:pPr>
                                    <w:rPr>
                                      <w:color w:val="FF0000"/>
                                    </w:rPr>
                                  </w:pPr>
                                  <w:r>
                                    <w:rPr>
                                      <w:rFonts w:hint="eastAsia"/>
                                      <w:color w:val="FF0000"/>
                                    </w:rPr>
                                    <w:t>該当する</w:t>
                                  </w:r>
                                  <w:r>
                                    <w:rPr>
                                      <w:color w:val="FF0000"/>
                                    </w:rPr>
                                    <w:t>取組項目に</w:t>
                                  </w:r>
                                  <w:r>
                                    <w:rPr>
                                      <w:rFonts w:hint="eastAsia"/>
                                      <w:color w:val="FF0000"/>
                                    </w:rPr>
                                    <w:t>「</w:t>
                                  </w:r>
                                  <w:r>
                                    <w:rPr>
                                      <w:color w:val="FF0000"/>
                                    </w:rPr>
                                    <w:t>✓</w:t>
                                  </w:r>
                                  <w:r>
                                    <w:rPr>
                                      <w:rFonts w:hint="eastAsia"/>
                                      <w:color w:val="FF0000"/>
                                    </w:rPr>
                                    <w:t>」</w:t>
                                  </w:r>
                                  <w:r>
                                    <w:rPr>
                                      <w:color w:val="FF0000"/>
                                    </w:rPr>
                                    <w:t>をお願いします。</w:t>
                                  </w:r>
                                  <w:r>
                                    <w:rPr>
                                      <w:rFonts w:hint="eastAsia"/>
                                      <w:color w:val="FF0000"/>
                                    </w:rPr>
                                    <w:t>（</w:t>
                                  </w:r>
                                  <w:r>
                                    <w:rPr>
                                      <w:color w:val="FF0000"/>
                                    </w:rPr>
                                    <w:t>以下同</w:t>
                                  </w:r>
                                  <w:r>
                                    <w:rPr>
                                      <w:rFonts w:hint="eastAsia"/>
                                      <w:color w:val="FF0000"/>
                                    </w:rPr>
                                    <w:t>。</w:t>
                                  </w:r>
                                  <w:r>
                                    <w:rPr>
                                      <w:color w:val="FF0000"/>
                                    </w:rPr>
                                    <w:t>複数選択可</w:t>
                                  </w:r>
                                  <w:r>
                                    <w:rPr>
                                      <w:rFonts w:hint="eastAsia"/>
                                      <w:color w:val="FF0000"/>
                                    </w:rPr>
                                    <w:t>。</w:t>
                                  </w:r>
                                  <w:r>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5" type="#_x0000_t202" style="position:absolute;left:0;text-align:left;margin-left:4.45pt;margin-top:-53.2pt;width:156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" fillcolor="white [3201]" strokecolor="red" strokeweight="2.25pt">
                      <v:textbox>
                        <w:txbxContent>
                          <w:p>
                            <w:pPr>
                              <w:rPr>
                                <w:color w:val="FF0000"/>
                              </w:rPr>
                            </w:pPr>
                            <w:r>
                              <w:rPr>
                                <w:rFonts w:hint="eastAsia"/>
                                <w:color w:val="FF0000"/>
                              </w:rPr>
                              <w:t>該当する</w:t>
                            </w:r>
                            <w:r>
                              <w:rPr>
                                <w:color w:val="FF0000"/>
                              </w:rPr>
                              <w:t>取組項目に</w:t>
                            </w:r>
                            <w:r>
                              <w:rPr>
                                <w:rFonts w:hint="eastAsia"/>
                                <w:color w:val="FF0000"/>
                              </w:rPr>
                              <w:t>「</w:t>
                            </w:r>
                            <w:r>
                              <w:rPr>
                                <w:color w:val="FF0000"/>
                              </w:rPr>
                              <w:t>✓</w:t>
                            </w:r>
                            <w:r>
                              <w:rPr>
                                <w:rFonts w:hint="eastAsia"/>
                                <w:color w:val="FF0000"/>
                              </w:rPr>
                              <w:t>」</w:t>
                            </w:r>
                            <w:r>
                              <w:rPr>
                                <w:color w:val="FF0000"/>
                              </w:rPr>
                              <w:t>をお願いします。</w:t>
                            </w:r>
                            <w:r>
                              <w:rPr>
                                <w:rFonts w:hint="eastAsia"/>
                                <w:color w:val="FF0000"/>
                              </w:rPr>
                              <w:t>（</w:t>
                            </w:r>
                            <w:r>
                              <w:rPr>
                                <w:color w:val="FF0000"/>
                              </w:rPr>
                              <w:t>以下同</w:t>
                            </w:r>
                            <w:r>
                              <w:rPr>
                                <w:rFonts w:hint="eastAsia"/>
                                <w:color w:val="FF0000"/>
                              </w:rPr>
                              <w:t>。</w:t>
                            </w:r>
                            <w:r>
                              <w:rPr>
                                <w:color w:val="FF0000"/>
                              </w:rPr>
                              <w:t>複数選択可</w:t>
                            </w:r>
                            <w:r>
                              <w:rPr>
                                <w:rFonts w:hint="eastAsia"/>
                                <w:color w:val="FF0000"/>
                              </w:rPr>
                              <w:t>。</w:t>
                            </w:r>
                            <w:r>
                              <w:rPr>
                                <w:color w:val="FF0000"/>
                              </w:rPr>
                              <w:t>）</w:t>
                            </w:r>
                          </w:p>
                        </w:txbxContent>
                      </v:textbox>
                    </v:shape>
                  </w:pict>
                </mc:Fallback>
              </mc:AlternateContent>
            </w:r>
            <w:r>
              <w:rPr>
                <w:rFonts w:asciiTheme="minorEastAsia" w:eastAsiaTheme="minorEastAsia" w:hAnsiTheme="minorEastAsia" w:hint="eastAsia"/>
                <w:sz w:val="21"/>
                <w:szCs w:val="21"/>
              </w:rPr>
              <w:t>□ 雇用管理区分の見直しや女性の配置拡大、多様な職務経験の付与</w:t>
            </w:r>
          </w:p>
          <w:p>
            <w:pPr>
              <w:spacing w:afterLines="50" w:after="167"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女性のキャリア意識の醸成や能力開発のための研修等の実施</w:t>
            </w:r>
          </w:p>
          <w:p>
            <w:pPr>
              <w:spacing w:afterLines="50" w:after="167"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女性ロールモデルの紹介やメンタリング等相談支援体制の整備</w:t>
            </w:r>
          </w:p>
          <w:p>
            <w:pPr>
              <w:spacing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その他の取組</w:t>
            </w:r>
          </w:p>
        </w:tc>
        <w:tc>
          <w:tcPr>
            <w:tcW w:w="5673" w:type="dxa"/>
          </w:tcPr>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●年度から、仕事と家庭の両立のため、短時間勤務や準社員制度など、柔軟な勤務体制を導入した。</w:t>
            </w: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女性採用に係る取組を進めた結果、●年●月●日に「・・・」の認定を受けた。</w:t>
            </w:r>
          </w:p>
          <w:p>
            <w:pPr>
              <w:spacing w:line="320" w:lineRule="exact"/>
              <w:ind w:firstLineChars="100" w:firstLine="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＜R6年現在の勤務体制＞</w:t>
            </w:r>
          </w:p>
          <w:p>
            <w:pPr>
              <w:spacing w:line="320" w:lineRule="exact"/>
              <w:ind w:firstLineChars="200" w:firstLine="387"/>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短時間勤務…　　　　　　　　●名（女性●名、男性●名）</w:t>
            </w:r>
          </w:p>
          <w:p>
            <w:pPr>
              <w:spacing w:line="320" w:lineRule="exact"/>
              <w:ind w:firstLineChars="200" w:firstLine="387"/>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完全週休２日制…　　　　　　●名（女性●名、男性●名）</w:t>
            </w:r>
          </w:p>
          <w:p>
            <w:pPr>
              <w:spacing w:line="320" w:lineRule="exact"/>
              <w:ind w:firstLineChars="200" w:firstLine="387"/>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準社員（月間●時間勤務）…　●名（女性●名、男性●名）</w:t>
            </w:r>
          </w:p>
          <w:p>
            <w:pPr>
              <w:spacing w:before="240"/>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現場の技術者の負担を軽減するため、・・・業務等を担う「・・・制度」を●年度から導入。●年度には・・・部署を設置し、管理職をはじめ女性社員を中心に配置して、女性が活躍できる職域の拡大を図っている。</w:t>
            </w:r>
          </w:p>
          <w:p>
            <w:pPr>
              <w:ind w:firstLineChars="100" w:firstLine="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・・・部署：　●名（女性●名　男性●名）</w:t>
            </w:r>
          </w:p>
          <w:p>
            <w:pPr>
              <w:spacing w:before="240"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・・・に関する技術の向上のため、・・・研修への参加や・・・資格・認定制度の取得などを積極的に勧めている。また、資格取得のため、・・・費用を助成している。</w:t>
            </w:r>
          </w:p>
          <w:p>
            <w:pPr>
              <w:spacing w:line="320" w:lineRule="exact"/>
              <w:ind w:left="387" w:hangingChars="200" w:hanging="387"/>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（資格試験や自主研修参加のための有給休暇制度の整備等の支援も記載可）</w:t>
            </w:r>
          </w:p>
          <w:p>
            <w:pPr>
              <w:spacing w:line="320" w:lineRule="exact"/>
              <w:ind w:firstLineChars="100" w:firstLine="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＜・・・研修の受講状況＞　女性●名、男性●名</w:t>
            </w:r>
          </w:p>
          <w:p>
            <w:pPr>
              <w:spacing w:line="320" w:lineRule="exact"/>
              <w:ind w:firstLineChars="100" w:firstLine="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＜・・・認定制度取得者＞　女性●名、男性●名</w:t>
            </w:r>
          </w:p>
          <w:p>
            <w:pPr>
              <w:spacing w:before="240"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女性管理職と若手女性社員との間で交流会を開催するなど、キャリアや家庭との両立について相談する機会を設け、キャリア意識の醸成に努めている。</w:t>
            </w:r>
          </w:p>
          <w:p>
            <w:pPr>
              <w:spacing w:before="240"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管理職に求められる・・・資格について、会社が費用を負担し、取得支援している。</w:t>
            </w:r>
          </w:p>
          <w:p>
            <w:pPr>
              <w:spacing w:line="320" w:lineRule="exact"/>
              <w:ind w:firstLineChars="100" w:firstLine="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＜取得実績＞　●名（女性●名、男性●名）</w:t>
            </w:r>
          </w:p>
        </w:tc>
      </w:tr>
      <w:tr>
        <w:trPr>
          <w:cantSplit/>
          <w:trHeight w:val="2123"/>
        </w:trPr>
        <w:tc>
          <w:tcPr>
            <w:tcW w:w="447" w:type="dxa"/>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評価・登用</w:t>
            </w:r>
          </w:p>
        </w:tc>
        <w:tc>
          <w:tcPr>
            <w:tcW w:w="3396" w:type="dxa"/>
            <w:vAlign w:val="center"/>
          </w:tcPr>
          <w:p>
            <w:pPr>
              <w:adjustRightInd w:val="0"/>
              <w:spacing w:beforeLines="50" w:before="167"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性別や両立支援制度の利用等に関わらない公正・公平な人事評価の実施</w:t>
            </w:r>
          </w:p>
          <w:p>
            <w:pPr>
              <w:adjustRightInd w:val="0"/>
              <w:spacing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spacing w:val="-6"/>
                <w:sz w:val="21"/>
                <w:szCs w:val="21"/>
              </w:rPr>
              <w:t>評価を行うマネジメント層の理解促進</w:t>
            </w:r>
          </w:p>
          <w:p>
            <w:pPr>
              <w:adjustRightInd w:val="0"/>
              <w:spacing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管理職や役員への登用に向けた候補者養成研修等の実施</w:t>
            </w:r>
          </w:p>
          <w:p>
            <w:pPr>
              <w:adjustRightInd w:val="0"/>
              <w:spacing w:afterLines="50" w:after="167"/>
              <w:ind w:left="150" w:hanging="150"/>
              <w:rPr>
                <w:rFonts w:asciiTheme="minorEastAsia" w:eastAsiaTheme="minorEastAsia" w:hAnsiTheme="minorEastAsia"/>
                <w:sz w:val="21"/>
                <w:szCs w:val="21"/>
              </w:rPr>
            </w:pPr>
            <w:r>
              <w:rPr>
                <w:rFonts w:asciiTheme="minorEastAsia" w:eastAsiaTheme="minorEastAsia" w:hAnsiTheme="minorEastAsia" w:hint="eastAsia"/>
                <w:sz w:val="21"/>
                <w:szCs w:val="21"/>
              </w:rPr>
              <w:t>□ その他の取組</w:t>
            </w:r>
          </w:p>
        </w:tc>
        <w:tc>
          <w:tcPr>
            <w:tcW w:w="5673" w:type="dxa"/>
          </w:tcPr>
          <w:p>
            <w:pPr>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非正規雇用契約で●カ月以上勤務した社員について、本人が希望し、能力が評価された場合は、正規雇用へ転換できる制度がある。</w:t>
            </w:r>
          </w:p>
          <w:p>
            <w:pPr>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＜登用実績＞</w:t>
            </w:r>
          </w:p>
          <w:p>
            <w:pPr>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Ｘ－１ </w:t>
            </w:r>
            <w:r>
              <w:rPr>
                <w:rFonts w:asciiTheme="minorEastAsia" w:eastAsiaTheme="minorEastAsia" w:hAnsiTheme="minorEastAsia"/>
                <w:color w:val="FF0000"/>
                <w:sz w:val="21"/>
                <w:szCs w:val="21"/>
              </w:rPr>
              <w:t xml:space="preserve"> </w:t>
            </w:r>
            <w:r>
              <w:rPr>
                <w:rFonts w:asciiTheme="minorEastAsia" w:eastAsiaTheme="minorEastAsia" w:hAnsiTheme="minorEastAsia" w:hint="eastAsia"/>
                <w:color w:val="FF0000"/>
                <w:sz w:val="21"/>
                <w:szCs w:val="21"/>
              </w:rPr>
              <w:t>年度　　●人（女性●人、男性●人）</w:t>
            </w:r>
          </w:p>
          <w:p>
            <w:pPr>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Ｘ－２　年度　　●人（女性●人、男性●人）</w:t>
            </w:r>
          </w:p>
          <w:p>
            <w:pPr>
              <w:ind w:leftChars="100" w:left="183" w:firstLineChars="200" w:firstLine="387"/>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Ｘ－３　年度　　●人（女性●人、男性●人）</w:t>
            </w:r>
          </w:p>
          <w:p>
            <w:pPr>
              <w:rPr>
                <w:rFonts w:asciiTheme="minorEastAsia" w:eastAsiaTheme="minorEastAsia" w:hAnsiTheme="minorEastAsia"/>
                <w:color w:val="FF0000"/>
                <w:sz w:val="21"/>
                <w:szCs w:val="21"/>
              </w:rPr>
            </w:pPr>
          </w:p>
          <w:p>
            <w:pP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役職ごとに人事評価項目を明示し、公正・公平な人事評価を行っている。実績として、今まで女性がいなかった部署への登用実績がある。</w:t>
            </w:r>
          </w:p>
          <w:p>
            <w:pPr>
              <w:rPr>
                <w:rFonts w:asciiTheme="minorEastAsia" w:eastAsiaTheme="minorEastAsia" w:hAnsiTheme="minorEastAsia"/>
                <w:color w:val="FF0000"/>
                <w:sz w:val="21"/>
                <w:szCs w:val="21"/>
              </w:rPr>
            </w:pPr>
          </w:p>
          <w:p>
            <w:pPr>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管理職に昇進した職員向けに、人事評価や登用の指針について、人事課主催で研修を行っている。</w:t>
            </w:r>
          </w:p>
          <w:p>
            <w:pP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＜研修の受講実績＞</w:t>
            </w:r>
          </w:p>
          <w:p>
            <w:pP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・・・研修　　　●名</w:t>
            </w:r>
          </w:p>
          <w:p>
            <w:pPr>
              <w:ind w:left="193" w:hangingChars="100" w:hanging="193"/>
              <w:rPr>
                <w:rFonts w:asciiTheme="minorEastAsia" w:eastAsiaTheme="minorEastAsia" w:hAnsiTheme="minorEastAsia"/>
                <w:color w:val="FF0000"/>
                <w:sz w:val="21"/>
                <w:szCs w:val="21"/>
              </w:rPr>
            </w:pPr>
          </w:p>
          <w:p>
            <w:pPr>
              <w:rPr>
                <w:rFonts w:asciiTheme="minorEastAsia" w:eastAsiaTheme="minorEastAsia" w:hAnsiTheme="minorEastAsia"/>
                <w:color w:val="FF0000"/>
                <w:sz w:val="21"/>
                <w:szCs w:val="21"/>
              </w:rPr>
            </w:pPr>
          </w:p>
          <w:p>
            <w:pPr>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女性管理職候補の養成のため、・・・研修に積極的に参加させている。</w:t>
            </w:r>
          </w:p>
          <w:p>
            <w:pP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＜研修の受講実績＞</w:t>
            </w:r>
          </w:p>
          <w:p>
            <w:pP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・・・研修　　　●名</w:t>
            </w:r>
          </w:p>
          <w:p>
            <w:pPr>
              <w:ind w:firstLineChars="200" w:firstLine="387"/>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・・・研修　　　●名</w:t>
            </w:r>
          </w:p>
          <w:p>
            <w:pPr>
              <w:spacing w:line="320" w:lineRule="exact"/>
              <w:rPr>
                <w:rFonts w:asciiTheme="minorEastAsia" w:eastAsiaTheme="minorEastAsia" w:hAnsiTheme="minorEastAsia"/>
                <w:color w:val="FF0000"/>
                <w:sz w:val="21"/>
                <w:szCs w:val="21"/>
              </w:rPr>
            </w:pPr>
          </w:p>
          <w:p>
            <w:pPr>
              <w:rPr>
                <w:rFonts w:asciiTheme="minorEastAsia" w:eastAsiaTheme="minorEastAsia" w:hAnsiTheme="minorEastAsia"/>
                <w:color w:val="FF0000"/>
                <w:sz w:val="21"/>
                <w:szCs w:val="21"/>
              </w:rPr>
            </w:pPr>
          </w:p>
        </w:tc>
      </w:tr>
      <w:tr>
        <w:trPr>
          <w:cantSplit/>
          <w:trHeight w:val="2019"/>
        </w:trPr>
        <w:tc>
          <w:tcPr>
            <w:tcW w:w="447" w:type="dxa"/>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職場風土</w:t>
            </w:r>
          </w:p>
        </w:tc>
        <w:tc>
          <w:tcPr>
            <w:tcW w:w="3396" w:type="dxa"/>
            <w:vAlign w:val="center"/>
          </w:tcPr>
          <w:p>
            <w:pPr>
              <w:spacing w:afterLines="50" w:after="167"/>
              <w:rPr>
                <w:rFonts w:asciiTheme="minorEastAsia" w:eastAsiaTheme="minorEastAsia" w:hAnsiTheme="minorEastAsia"/>
                <w:sz w:val="21"/>
                <w:szCs w:val="21"/>
              </w:rPr>
            </w:pPr>
            <w:r>
              <w:rPr>
                <w:rFonts w:asciiTheme="minorEastAsia" w:eastAsiaTheme="minorEastAsia" w:hAnsiTheme="minorEastAsia" w:hint="eastAsia"/>
                <w:sz w:val="21"/>
                <w:szCs w:val="21"/>
              </w:rPr>
              <w:t>□ トップ主導による取組の推進</w:t>
            </w:r>
          </w:p>
          <w:p>
            <w:pPr>
              <w:spacing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女性活躍を推進するための組織や女性同士のネットワーク構築</w:t>
            </w:r>
          </w:p>
          <w:p>
            <w:pPr>
              <w:spacing w:afterLines="50" w:after="167"/>
              <w:ind w:rightChars="-50" w:right="-92"/>
              <w:rPr>
                <w:rFonts w:asciiTheme="minorEastAsia" w:eastAsiaTheme="minorEastAsia" w:hAnsiTheme="minorEastAsia"/>
                <w:sz w:val="21"/>
                <w:szCs w:val="21"/>
              </w:rPr>
            </w:pPr>
            <w:r>
              <w:rPr>
                <w:rFonts w:asciiTheme="minorEastAsia" w:eastAsiaTheme="minorEastAsia" w:hAnsiTheme="minorEastAsia" w:hint="eastAsia"/>
                <w:sz w:val="21"/>
                <w:szCs w:val="21"/>
              </w:rPr>
              <w:t>□ 男性を含めた社内全体の意識改革</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その他の取組</w:t>
            </w:r>
          </w:p>
        </w:tc>
        <w:tc>
          <w:tcPr>
            <w:tcW w:w="5673" w:type="dxa"/>
          </w:tcPr>
          <w:p>
            <w:pPr>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・・・認定を取得するとともに、自社のホームページ等で女性の活躍推進などに係る発信を行っている。</w:t>
            </w:r>
          </w:p>
          <w:p>
            <w:pPr>
              <w:rPr>
                <w:rFonts w:asciiTheme="minorEastAsia" w:eastAsiaTheme="minorEastAsia" w:hAnsiTheme="minorEastAsia"/>
                <w:color w:val="FF0000"/>
                <w:sz w:val="21"/>
                <w:szCs w:val="21"/>
              </w:rPr>
            </w:pPr>
          </w:p>
          <w:p>
            <w:pPr>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同業者の女性社員で作るコミュニティ（・・・会）に女性社員が参加し、情報交換やネットワークの形成を行っている。</w:t>
            </w:r>
          </w:p>
          <w:p>
            <w:pPr>
              <w:rPr>
                <w:rFonts w:asciiTheme="minorEastAsia" w:eastAsiaTheme="minorEastAsia" w:hAnsiTheme="minorEastAsia"/>
                <w:color w:val="FF0000"/>
                <w:sz w:val="21"/>
                <w:szCs w:val="21"/>
              </w:rPr>
            </w:pPr>
          </w:p>
          <w:p>
            <w:pPr>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社員全員（または新採職員、新任管理職等）に対し、男女問わずダイバーシティ研修を行い、女性を含めた多様性への理解促進を図っている。</w:t>
            </w:r>
          </w:p>
          <w:p>
            <w:pPr>
              <w:spacing w:line="320" w:lineRule="exact"/>
              <w:ind w:firstLineChars="100" w:firstLine="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＜・・・研修の受講状況＞　女性●名、男性●名</w:t>
            </w:r>
          </w:p>
          <w:p>
            <w:pPr>
              <w:rPr>
                <w:rFonts w:asciiTheme="minorEastAsia" w:eastAsiaTheme="minorEastAsia" w:hAnsiTheme="minorEastAsia"/>
                <w:color w:val="FF0000"/>
                <w:sz w:val="21"/>
                <w:szCs w:val="21"/>
              </w:rPr>
            </w:pPr>
          </w:p>
        </w:tc>
      </w:tr>
      <w:tr>
        <w:trPr>
          <w:cantSplit/>
          <w:trHeight w:val="10196"/>
        </w:trPr>
        <w:tc>
          <w:tcPr>
            <w:tcW w:w="447" w:type="dxa"/>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c>
          <w:tcPr>
            <w:tcW w:w="3396" w:type="dxa"/>
          </w:tcPr>
          <w:p>
            <w:pPr>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（例）働きやすい職場環境の構築</w:t>
            </w:r>
          </w:p>
        </w:tc>
        <w:tc>
          <w:tcPr>
            <w:tcW w:w="5673" w:type="dxa"/>
          </w:tcPr>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法定日数を上回る育児・介護休業制度や会社独自の休暇制度（・・・休暇）を導入し、仕事と家庭を両立しやすい環境を整備している。</w:t>
            </w:r>
          </w:p>
          <w:p>
            <w:pPr>
              <w:spacing w:line="320" w:lineRule="exact"/>
              <w:ind w:left="193" w:hangingChars="100" w:hanging="193"/>
              <w:rPr>
                <w:rFonts w:asciiTheme="minorEastAsia" w:eastAsiaTheme="minorEastAsia" w:hAnsiTheme="minorEastAsia"/>
                <w:color w:val="FF0000"/>
                <w:sz w:val="21"/>
                <w:szCs w:val="21"/>
              </w:rPr>
            </w:pP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●年度から・・・制度（テレワーク、フレックスタイム、社内託児所等）を導入し、柔軟な勤務体制を実現している。</w:t>
            </w: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＜利用実績＞</w:t>
            </w: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Ｘ－１　年度・・・　●●％</w:t>
            </w: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Ｘ－２　年度・・・　●●％</w:t>
            </w: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Ｘ－３　年度・・・　●●％</w:t>
            </w:r>
          </w:p>
          <w:p>
            <w:pPr>
              <w:spacing w:line="320" w:lineRule="exact"/>
              <w:ind w:left="193" w:hangingChars="100" w:hanging="193"/>
              <w:rPr>
                <w:rFonts w:asciiTheme="minorEastAsia" w:eastAsiaTheme="minorEastAsia" w:hAnsiTheme="minorEastAsia"/>
                <w:color w:val="FF0000"/>
                <w:sz w:val="21"/>
                <w:szCs w:val="21"/>
              </w:rPr>
            </w:pP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・・・システムを導入し、業務を効率化した結果、所定外労働時間が縮減された。</w:t>
            </w: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＜所定外労働時間実績＞</w:t>
            </w: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Ｘ－１　年度・・・　●●時間</w:t>
            </w: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Ｘ－２　年度・・・　●●時間</w:t>
            </w: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Ｘ－３　年度・・・　●●時間</w:t>
            </w:r>
          </w:p>
          <w:p>
            <w:pPr>
              <w:spacing w:line="320" w:lineRule="exact"/>
              <w:ind w:left="193" w:hangingChars="100" w:hanging="193"/>
              <w:rPr>
                <w:rFonts w:asciiTheme="minorEastAsia" w:eastAsiaTheme="minorEastAsia" w:hAnsiTheme="minorEastAsia"/>
                <w:color w:val="FF0000"/>
                <w:sz w:val="21"/>
                <w:szCs w:val="21"/>
              </w:rPr>
            </w:pP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業務配分の見直しや計画的な年休取得の促進により、年休の取得率が上昇した。</w:t>
            </w: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＜１人当たり平均年休取得率実績＞</w:t>
            </w: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Ｘ－１　年度・・・　●●％</w:t>
            </w: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Ｘ－２　年度・・・　●●％</w:t>
            </w: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Ｘ－３　年度・・・　●●％</w:t>
            </w:r>
          </w:p>
          <w:p>
            <w:pPr>
              <w:spacing w:line="320" w:lineRule="exact"/>
              <w:ind w:left="193" w:hangingChars="100" w:hanging="193"/>
              <w:rPr>
                <w:rFonts w:asciiTheme="minorEastAsia" w:eastAsiaTheme="minorEastAsia" w:hAnsiTheme="minorEastAsia"/>
                <w:color w:val="FF0000"/>
                <w:sz w:val="21"/>
                <w:szCs w:val="21"/>
              </w:rPr>
            </w:pPr>
          </w:p>
          <w:tbl>
            <w:tblPr>
              <w:tblStyle w:val="a3"/>
              <w:tblW w:w="5504" w:type="dxa"/>
              <w:tblLayout w:type="fixed"/>
              <w:tblLook w:val="04A0" w:firstRow="1" w:lastRow="0" w:firstColumn="1" w:lastColumn="0" w:noHBand="0" w:noVBand="1"/>
            </w:tblPr>
            <w:tblGrid>
              <w:gridCol w:w="5504"/>
            </w:tblGrid>
            <w:tr>
              <w:trPr>
                <w:trHeight w:val="329"/>
              </w:trPr>
              <w:tc>
                <w:tcPr>
                  <w:tcW w:w="5504" w:type="dxa"/>
                  <w:tcBorders>
                    <w:top w:val="single" w:sz="18" w:space="0" w:color="FF0000"/>
                    <w:left w:val="single" w:sz="18" w:space="0" w:color="FF0000"/>
                    <w:bottom w:val="single" w:sz="18" w:space="0" w:color="FF0000"/>
                    <w:right w:val="single" w:sz="18" w:space="0" w:color="FF0000"/>
                  </w:tcBorders>
                </w:tcPr>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年休取得率、所定外労働時間、勤務体制、テレワーク・フレックスタイムの導入、託児所の導入等、これまでの項目で記載していない内容を記載してください。</w:t>
                  </w: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記載した上で、実施（開始）年度、実績、取得（実施）率、実施に伴う効果等についても併せて記載してください。</w:t>
                  </w:r>
                </w:p>
              </w:tc>
            </w:tr>
          </w:tbl>
          <w:p>
            <w:pPr>
              <w:rPr>
                <w:rFonts w:asciiTheme="minorEastAsia" w:eastAsiaTheme="minorEastAsia" w:hAnsiTheme="minorEastAsia"/>
                <w:color w:val="FF0000"/>
                <w:sz w:val="21"/>
                <w:szCs w:val="21"/>
              </w:rPr>
            </w:pPr>
          </w:p>
        </w:tc>
      </w:tr>
    </w:tbl>
    <w:p>
      <w:pPr>
        <w:rPr>
          <w:rFonts w:asciiTheme="majorEastAsia" w:eastAsiaTheme="majorEastAsia" w:hAnsiTheme="majorEastAsia"/>
          <w:b/>
          <w:sz w:val="22"/>
          <w:szCs w:val="22"/>
        </w:rPr>
      </w:pPr>
    </w:p>
    <w:p>
      <w:pPr>
        <w:widowControl/>
        <w:jc w:val="left"/>
        <w:rPr>
          <w:rFonts w:asciiTheme="majorEastAsia" w:eastAsiaTheme="majorEastAsia" w:hAnsiTheme="majorEastAsia"/>
          <w:b/>
          <w:sz w:val="22"/>
          <w:szCs w:val="22"/>
        </w:rPr>
      </w:pPr>
      <w:r>
        <w:rPr>
          <w:rFonts w:asciiTheme="majorEastAsia" w:eastAsiaTheme="majorEastAsia" w:hAnsiTheme="majorEastAsia"/>
          <w:b/>
          <w:sz w:val="22"/>
          <w:szCs w:val="22"/>
        </w:rPr>
        <w:br w:type="page"/>
      </w:r>
    </w:p>
    <w:tbl>
      <w:tblPr>
        <w:tblStyle w:val="a3"/>
        <w:tblW w:w="0" w:type="auto"/>
        <w:tblLook w:val="04A0" w:firstRow="1" w:lastRow="0" w:firstColumn="1" w:lastColumn="0" w:noHBand="0" w:noVBand="1"/>
      </w:tblPr>
      <w:tblGrid>
        <w:gridCol w:w="9592"/>
      </w:tblGrid>
      <w:tr>
        <w:tc>
          <w:tcPr>
            <w:tcW w:w="9836" w:type="dxa"/>
            <w:tcBorders>
              <w:top w:val="single" w:sz="18" w:space="0" w:color="FF0000"/>
              <w:left w:val="single" w:sz="18" w:space="0" w:color="FF0000"/>
              <w:bottom w:val="single" w:sz="18" w:space="0" w:color="FF0000"/>
              <w:right w:val="single" w:sz="18" w:space="0" w:color="FF0000"/>
            </w:tcBorders>
          </w:tcPr>
          <w:p>
            <w:pPr>
              <w:rPr>
                <w:rFonts w:asciiTheme="majorEastAsia" w:eastAsiaTheme="majorEastAsia" w:hAnsiTheme="majorEastAsia"/>
                <w:b/>
                <w:sz w:val="22"/>
                <w:szCs w:val="22"/>
              </w:rPr>
            </w:pPr>
            <w:r>
              <w:rPr>
                <w:rFonts w:hint="eastAsia"/>
              </w:rPr>
              <w:t>「</w:t>
            </w:r>
            <w:r>
              <w:rPr>
                <w:rFonts w:asciiTheme="majorEastAsia" w:eastAsiaTheme="majorEastAsia" w:hAnsiTheme="majorEastAsia" w:hint="eastAsia"/>
                <w:b/>
                <w:sz w:val="22"/>
                <w:szCs w:val="22"/>
              </w:rPr>
              <w:t>３　役員又は管理職への女性の登用実績</w:t>
            </w:r>
            <w:r>
              <w:rPr>
                <w:rFonts w:hint="eastAsia"/>
              </w:rPr>
              <w:t>」</w:t>
            </w:r>
            <w:r>
              <w:t>について、以下の観点から詳細にご記載ください。</w:t>
            </w:r>
          </w:p>
          <w:p>
            <w:pPr>
              <w:ind w:left="183" w:hangingChars="100" w:hanging="183"/>
              <w:rPr>
                <w:rFonts w:asciiTheme="majorEastAsia" w:eastAsiaTheme="majorEastAsia" w:hAnsiTheme="majorEastAsia"/>
                <w:b/>
                <w:sz w:val="22"/>
                <w:szCs w:val="22"/>
              </w:rPr>
            </w:pPr>
            <w:r>
              <w:rPr>
                <w:rFonts w:hint="eastAsia"/>
              </w:rPr>
              <w:t>・　原則として、推薦を行う事業年度の前の事業年度を「直近の事業年度」とし、その前年事業度と前々事業年度を指します。なお、「事業年度」は必ずしも４月１日から翌年の３月</w:t>
            </w:r>
            <w:r>
              <w:rPr>
                <w:rFonts w:hint="eastAsia"/>
              </w:rPr>
              <w:t>31</w:t>
            </w:r>
            <w:r>
              <w:rPr>
                <w:rFonts w:hint="eastAsia"/>
              </w:rPr>
              <w:t>日をいうものではなく、各社における事業年度として差支えありません。</w:t>
            </w:r>
          </w:p>
          <w:tbl>
            <w:tblPr>
              <w:tblW w:w="0" w:type="auto"/>
              <w:tblInd w:w="1101" w:type="dxa"/>
              <w:tblLook w:val="04A0" w:firstRow="1" w:lastRow="0" w:firstColumn="1" w:lastColumn="0" w:noHBand="0" w:noVBand="1"/>
            </w:tblPr>
            <w:tblGrid>
              <w:gridCol w:w="1772"/>
              <w:gridCol w:w="1772"/>
              <w:gridCol w:w="1772"/>
              <w:gridCol w:w="1913"/>
              <w:gridCol w:w="567"/>
            </w:tblGrid>
            <w:tr>
              <w:trPr>
                <w:gridAfter w:val="1"/>
                <w:wAfter w:w="567" w:type="dxa"/>
                <w:trHeight w:val="250"/>
              </w:trPr>
              <w:tc>
                <w:tcPr>
                  <w:tcW w:w="7229" w:type="dxa"/>
                  <w:gridSpan w:val="4"/>
                  <w:shd w:val="clear" w:color="auto" w:fill="auto"/>
                  <w:vAlign w:val="bottom"/>
                </w:tcPr>
                <w:p>
                  <w:pPr>
                    <w:spacing w:line="200" w:lineRule="exact"/>
                    <w:rPr>
                      <w:rFonts w:ascii="ＭＳ ゴシック" w:eastAsia="ＭＳ ゴシック" w:hAnsi="ＭＳ ゴシック"/>
                      <w:szCs w:val="20"/>
                    </w:rPr>
                  </w:pPr>
                  <w:r>
                    <w:rPr>
                      <w:rFonts w:ascii="ＭＳ ゴシック" w:eastAsia="ＭＳ ゴシック" w:hAnsi="ＭＳ ゴシック" w:hint="eastAsia"/>
                      <w:szCs w:val="20"/>
                    </w:rPr>
                    <w:t xml:space="preserve">X-3年4月1日　 </w:t>
                  </w:r>
                  <w:r>
                    <w:rPr>
                      <w:rFonts w:ascii="ＭＳ ゴシック" w:eastAsia="ＭＳ ゴシック" w:hAnsi="ＭＳ ゴシック"/>
                      <w:szCs w:val="20"/>
                    </w:rPr>
                    <w:t>X-2</w:t>
                  </w:r>
                  <w:r>
                    <w:rPr>
                      <w:rFonts w:ascii="ＭＳ ゴシック" w:eastAsia="ＭＳ ゴシック" w:hAnsi="ＭＳ ゴシック" w:hint="eastAsia"/>
                      <w:szCs w:val="20"/>
                    </w:rPr>
                    <w:t xml:space="preserve">年4月1日　 </w:t>
                  </w:r>
                  <w:r>
                    <w:rPr>
                      <w:rFonts w:ascii="ＭＳ ゴシック" w:eastAsia="ＭＳ ゴシック" w:hAnsi="ＭＳ ゴシック"/>
                      <w:szCs w:val="20"/>
                    </w:rPr>
                    <w:t xml:space="preserve"> </w:t>
                  </w:r>
                  <w:r>
                    <w:rPr>
                      <w:rFonts w:ascii="ＭＳ ゴシック" w:eastAsia="ＭＳ ゴシック" w:hAnsi="ＭＳ ゴシック" w:hint="eastAsia"/>
                      <w:szCs w:val="20"/>
                    </w:rPr>
                    <w:t>X</w:t>
                  </w:r>
                  <w:r>
                    <w:rPr>
                      <w:rFonts w:ascii="ＭＳ ゴシック" w:eastAsia="ＭＳ ゴシック" w:hAnsi="ＭＳ ゴシック"/>
                      <w:szCs w:val="20"/>
                    </w:rPr>
                    <w:t>-1</w:t>
                  </w:r>
                  <w:r>
                    <w:rPr>
                      <w:rFonts w:ascii="ＭＳ ゴシック" w:eastAsia="ＭＳ ゴシック" w:hAnsi="ＭＳ ゴシック" w:hint="eastAsia"/>
                      <w:szCs w:val="20"/>
                    </w:rPr>
                    <w:t>年4月1日　　X年4月1日　X年</w:t>
                  </w:r>
                  <w:r>
                    <w:rPr>
                      <w:rFonts w:ascii="ＭＳ ゴシック" w:eastAsia="ＭＳ ゴシック" w:hAnsi="ＭＳ ゴシック"/>
                      <w:szCs w:val="20"/>
                    </w:rPr>
                    <w:t>9</w:t>
                  </w:r>
                  <w:r>
                    <w:rPr>
                      <w:rFonts w:ascii="ＭＳ ゴシック" w:eastAsia="ＭＳ ゴシック" w:hAnsi="ＭＳ ゴシック" w:hint="eastAsia"/>
                      <w:szCs w:val="20"/>
                    </w:rPr>
                    <w:t>月1日</w:t>
                  </w:r>
                </w:p>
              </w:tc>
            </w:tr>
            <w:tr>
              <w:trPr>
                <w:gridAfter w:val="1"/>
                <w:wAfter w:w="567" w:type="dxa"/>
                <w:trHeight w:val="236"/>
              </w:trPr>
              <w:tc>
                <w:tcPr>
                  <w:tcW w:w="7229" w:type="dxa"/>
                  <w:gridSpan w:val="4"/>
                  <w:shd w:val="clear" w:color="auto" w:fill="auto"/>
                  <w:vAlign w:val="bottom"/>
                </w:tcPr>
                <w:p>
                  <w:pPr>
                    <w:spacing w:line="160" w:lineRule="exact"/>
                    <w:rPr>
                      <w:sz w:val="16"/>
                      <w:szCs w:val="16"/>
                    </w:rPr>
                  </w:pPr>
                  <w:r>
                    <w:rPr>
                      <w:rFonts w:hint="eastAsia"/>
                      <w:sz w:val="16"/>
                      <w:szCs w:val="16"/>
                    </w:rPr>
                    <w:t xml:space="preserve">▼　　　　　　　　　　▼　　　　　　　　</w:t>
                  </w:r>
                  <w:r>
                    <w:rPr>
                      <w:rFonts w:hint="eastAsia"/>
                      <w:sz w:val="16"/>
                      <w:szCs w:val="16"/>
                    </w:rPr>
                    <w:t xml:space="preserve"> </w:t>
                  </w:r>
                  <w:r>
                    <w:rPr>
                      <w:rFonts w:hint="eastAsia"/>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　　　　　　　　</w:t>
                  </w:r>
                  <w:r>
                    <w:rPr>
                      <w:rFonts w:hint="eastAsia"/>
                      <w:sz w:val="16"/>
                      <w:szCs w:val="16"/>
                    </w:rPr>
                    <w:t xml:space="preserve"> </w:t>
                  </w:r>
                  <w:r>
                    <w:rPr>
                      <w:sz w:val="16"/>
                      <w:szCs w:val="16"/>
                    </w:rPr>
                    <w:t xml:space="preserve"> </w:t>
                  </w:r>
                  <w:r>
                    <w:rPr>
                      <w:rFonts w:hint="eastAsia"/>
                      <w:sz w:val="16"/>
                      <w:szCs w:val="16"/>
                    </w:rPr>
                    <w:t xml:space="preserve">　　▼　　　</w:t>
                  </w:r>
                  <w:r>
                    <w:rPr>
                      <w:rFonts w:hint="eastAsia"/>
                      <w:sz w:val="16"/>
                      <w:szCs w:val="16"/>
                    </w:rPr>
                    <w:t xml:space="preserve"> </w:t>
                  </w:r>
                  <w:r>
                    <w:rPr>
                      <w:rFonts w:hint="eastAsia"/>
                      <w:sz w:val="16"/>
                      <w:szCs w:val="16"/>
                    </w:rPr>
                    <w:t xml:space="preserve">　　　▼</w:t>
                  </w:r>
                </w:p>
              </w:tc>
            </w:tr>
            <w:tr>
              <w:trPr>
                <w:gridAfter w:val="1"/>
                <w:wAfter w:w="567" w:type="dxa"/>
                <w:trHeight w:val="661"/>
              </w:trPr>
              <w:tc>
                <w:tcPr>
                  <w:tcW w:w="1772" w:type="dxa"/>
                  <w:shd w:val="clear" w:color="auto" w:fill="auto"/>
                </w:tcPr>
                <w:p>
                  <w:pPr>
                    <w:jc w:val="left"/>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-50800</wp:posOffset>
                            </wp:positionH>
                            <wp:positionV relativeFrom="paragraph">
                              <wp:posOffset>13335</wp:posOffset>
                            </wp:positionV>
                            <wp:extent cx="1066800" cy="337185"/>
                            <wp:effectExtent l="6350" t="13335" r="12700" b="1143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37185"/>
                                    </a:xfrm>
                                    <a:prstGeom prst="rect">
                                      <a:avLst/>
                                    </a:prstGeom>
                                    <a:solidFill>
                                      <a:srgbClr val="BFBFBF"/>
                                    </a:solidFill>
                                    <a:ln w="9525">
                                      <a:solidFill>
                                        <a:srgbClr val="000000"/>
                                      </a:solidFill>
                                      <a:miter lim="800000"/>
                                      <a:headEnd/>
                                      <a:tailEnd/>
                                    </a:ln>
                                  </wps:spPr>
                                  <wps:txbx>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直近の前々事業年度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36" style="position:absolute;margin-left:-4pt;margin-top:1.05pt;width:84pt;height:2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" fillcolor="#bfbfbf">
                            <v:textbox inset="0,0,0,0">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直近の前々事業年度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（Ｘ－３）</w:t>
                                  </w:r>
                                </w:p>
                              </w:txbxContent>
                            </v:textbox>
                          </v:rect>
                        </w:pict>
                      </mc:Fallback>
                    </mc:AlternateContent>
                  </w:r>
                </w:p>
              </w:tc>
              <w:tc>
                <w:tcPr>
                  <w:tcW w:w="1772" w:type="dxa"/>
                  <w:shd w:val="clear" w:color="auto" w:fill="auto"/>
                </w:tcPr>
                <w:p>
                  <w:pPr>
                    <w:jc w:val="left"/>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-33020</wp:posOffset>
                            </wp:positionH>
                            <wp:positionV relativeFrom="paragraph">
                              <wp:posOffset>13335</wp:posOffset>
                            </wp:positionV>
                            <wp:extent cx="1066800" cy="337185"/>
                            <wp:effectExtent l="5080" t="13335" r="13970" b="1143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37185"/>
                                    </a:xfrm>
                                    <a:prstGeom prst="rect">
                                      <a:avLst/>
                                    </a:prstGeom>
                                    <a:solidFill>
                                      <a:srgbClr val="BFBFBF"/>
                                    </a:solidFill>
                                    <a:ln w="9525">
                                      <a:solidFill>
                                        <a:srgbClr val="000000"/>
                                      </a:solidFill>
                                      <a:miter lim="800000"/>
                                      <a:headEnd/>
                                      <a:tailEnd/>
                                    </a:ln>
                                  </wps:spPr>
                                  <wps:txbx>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直近の前事業年度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37" style="position:absolute;margin-left:-2.6pt;margin-top:1.05pt;width:84pt;height:2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" fillcolor="#bfbfbf">
                            <v:textbox inset="0,0,0,0">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直近の前事業年度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（Ｘ－２）</w:t>
                                  </w:r>
                                </w:p>
                              </w:txbxContent>
                            </v:textbox>
                          </v:rect>
                        </w:pict>
                      </mc:Fallback>
                    </mc:AlternateContent>
                  </w:r>
                </w:p>
              </w:tc>
              <w:tc>
                <w:tcPr>
                  <w:tcW w:w="1772" w:type="dxa"/>
                  <w:shd w:val="clear" w:color="auto" w:fill="auto"/>
                </w:tcPr>
                <w:p>
                  <w:pPr>
                    <w:jc w:val="left"/>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-43815</wp:posOffset>
                            </wp:positionH>
                            <wp:positionV relativeFrom="paragraph">
                              <wp:posOffset>13335</wp:posOffset>
                            </wp:positionV>
                            <wp:extent cx="1066800" cy="337185"/>
                            <wp:effectExtent l="13335" t="13335" r="5715" b="1143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37185"/>
                                    </a:xfrm>
                                    <a:prstGeom prst="rect">
                                      <a:avLst/>
                                    </a:prstGeom>
                                    <a:solidFill>
                                      <a:srgbClr val="BFBFBF"/>
                                    </a:solidFill>
                                    <a:ln w="9525">
                                      <a:solidFill>
                                        <a:srgbClr val="000000"/>
                                      </a:solidFill>
                                      <a:miter lim="800000"/>
                                      <a:headEnd/>
                                      <a:tailEnd/>
                                    </a:ln>
                                  </wps:spPr>
                                  <wps:txbx>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直近の事業年度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（Ｘ－１）</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38" style="position:absolute;margin-left:-3.45pt;margin-top:1.05pt;width:84pt;height:2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" fillcolor="#bfbfbf">
                            <v:textbox inset="5.85pt,0,5.85pt,0">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直近の事業年度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（Ｘ－１）</w:t>
                                  </w:r>
                                </w:p>
                              </w:txbxContent>
                            </v:textbox>
                          </v:rect>
                        </w:pict>
                      </mc:Fallback>
                    </mc:AlternateContent>
                  </w:r>
                </w:p>
              </w:tc>
              <w:tc>
                <w:tcPr>
                  <w:tcW w:w="1772" w:type="dxa"/>
                  <w:shd w:val="clear" w:color="auto" w:fill="auto"/>
                </w:tcPr>
                <w:p>
                  <w:pPr>
                    <w:jc w:val="left"/>
                  </w:pPr>
                  <w:r>
                    <w:rPr>
                      <w:rFonts w:hint="eastAsia"/>
                    </w:rPr>
                    <w:t xml:space="preserve">　</w:t>
                  </w: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-33655</wp:posOffset>
                            </wp:positionH>
                            <wp:positionV relativeFrom="paragraph">
                              <wp:posOffset>13335</wp:posOffset>
                            </wp:positionV>
                            <wp:extent cx="1066800" cy="337185"/>
                            <wp:effectExtent l="13970" t="13335" r="5080" b="1143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37185"/>
                                    </a:xfrm>
                                    <a:prstGeom prst="rect">
                                      <a:avLst/>
                                    </a:prstGeom>
                                    <a:solidFill>
                                      <a:srgbClr val="7F7F7F"/>
                                    </a:solidFill>
                                    <a:ln w="9525">
                                      <a:solidFill>
                                        <a:srgbClr val="000000"/>
                                      </a:solidFill>
                                      <a:miter lim="800000"/>
                                      <a:headEnd/>
                                      <a:tailEnd/>
                                    </a:ln>
                                  </wps:spPr>
                                  <wps:txbx>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現事業年度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w:t>
                                        </w:r>
                                      </w:p>
                                      <w:p>
                                        <w:pPr>
                                          <w:spacing w:line="240" w:lineRule="exact"/>
                                          <w:jc w:val="center"/>
                                          <w:rPr>
                                            <w:rFonts w:ascii="ＭＳ ゴシック" w:eastAsia="ＭＳ ゴシック" w:hAnsi="ＭＳ ゴシック"/>
                                            <w:sz w:val="18"/>
                                            <w:szCs w:val="18"/>
                                          </w:rPr>
                                        </w:pPr>
                                      </w:p>
                                      <w:p>
                                        <w:pPr>
                                          <w:spacing w:line="240" w:lineRule="exact"/>
                                          <w:jc w:val="center"/>
                                          <w:rPr>
                                            <w:rFonts w:ascii="ＭＳ ゴシック" w:eastAsia="ＭＳ ゴシック" w:hAnsi="ＭＳ ゴシック"/>
                                            <w:sz w:val="18"/>
                                            <w:szCs w:val="18"/>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9" style="position:absolute;margin-left:-2.65pt;margin-top:1.05pt;width:84pt;height:2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" fillcolor="#7f7f7f">
                            <v:textbox inset="5.85pt,0,5.85pt,0">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現事業年度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w:t>
                                  </w:r>
                                </w:p>
                                <w:p>
                                  <w:pPr>
                                    <w:spacing w:line="240" w:lineRule="exact"/>
                                    <w:jc w:val="center"/>
                                    <w:rPr>
                                      <w:rFonts w:ascii="ＭＳ ゴシック" w:eastAsia="ＭＳ ゴシック" w:hAnsi="ＭＳ ゴシック"/>
                                      <w:sz w:val="18"/>
                                      <w:szCs w:val="18"/>
                                    </w:rPr>
                                  </w:pPr>
                                </w:p>
                                <w:p>
                                  <w:pPr>
                                    <w:spacing w:line="240" w:lineRule="exact"/>
                                    <w:jc w:val="center"/>
                                    <w:rPr>
                                      <w:rFonts w:ascii="ＭＳ ゴシック" w:eastAsia="ＭＳ ゴシック" w:hAnsi="ＭＳ ゴシック"/>
                                      <w:sz w:val="18"/>
                                      <w:szCs w:val="18"/>
                                    </w:rPr>
                                  </w:pPr>
                                </w:p>
                              </w:txbxContent>
                            </v:textbox>
                          </v:rect>
                        </w:pict>
                      </mc:Fallback>
                    </mc:AlternateContent>
                  </w:r>
                </w:p>
              </w:tc>
            </w:tr>
            <w:tr>
              <w:tc>
                <w:tcPr>
                  <w:tcW w:w="5316" w:type="dxa"/>
                  <w:gridSpan w:val="3"/>
                  <w:tcBorders>
                    <w:left w:val="dashSmallGap" w:sz="4" w:space="0" w:color="auto"/>
                    <w:right w:val="dashSmallGap" w:sz="4" w:space="0" w:color="auto"/>
                  </w:tcBorders>
                  <w:shd w:val="clear" w:color="auto" w:fill="auto"/>
                </w:tcPr>
                <w:p>
                  <w:pPr>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74624" behindDoc="0" locked="0" layoutInCell="1" allowOverlap="1">
                            <wp:simplePos x="0" y="0"/>
                            <wp:positionH relativeFrom="column">
                              <wp:posOffset>2159000</wp:posOffset>
                            </wp:positionH>
                            <wp:positionV relativeFrom="paragraph">
                              <wp:posOffset>95250</wp:posOffset>
                            </wp:positionV>
                            <wp:extent cx="1143000" cy="0"/>
                            <wp:effectExtent l="6350" t="57150" r="22225" b="571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143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 o:spid="_x0000_s1026" type="#_x0000_t32" style="position:absolute;left:0;text-align:left;margin-left:170pt;margin-top:7.5pt;width:90pt;height:0;rotation:18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">
                            <v:stroke endarrow="block"/>
                          </v:shape>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673600" behindDoc="0" locked="0" layoutInCell="1" allowOverlap="1">
                            <wp:simplePos x="0" y="0"/>
                            <wp:positionH relativeFrom="column">
                              <wp:posOffset>-50800</wp:posOffset>
                            </wp:positionH>
                            <wp:positionV relativeFrom="paragraph">
                              <wp:posOffset>95250</wp:posOffset>
                            </wp:positionV>
                            <wp:extent cx="1143000" cy="0"/>
                            <wp:effectExtent l="15875" t="57150" r="12700" b="571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 o:spid="_x0000_s1026" type="#_x0000_t32" style="position:absolute;left:0;text-align:left;margin-left:-4pt;margin-top:7.5pt;width:90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">
                            <v:stroke endarrow="block"/>
                          </v:shape>
                        </w:pict>
                      </mc:Fallback>
                    </mc:AlternateContent>
                  </w:r>
                  <w:r>
                    <w:rPr>
                      <w:rFonts w:ascii="ＭＳ ゴシック" w:eastAsia="ＭＳ ゴシック" w:hAnsi="ＭＳ ゴシック" w:hint="eastAsia"/>
                      <w:sz w:val="18"/>
                      <w:szCs w:val="18"/>
                    </w:rPr>
                    <w:t>直近の３事業年度</w:t>
                  </w:r>
                </w:p>
              </w:tc>
              <w:tc>
                <w:tcPr>
                  <w:tcW w:w="2339" w:type="dxa"/>
                  <w:gridSpan w:val="2"/>
                  <w:tcBorders>
                    <w:left w:val="dashSmallGap" w:sz="4" w:space="0" w:color="auto"/>
                  </w:tcBorders>
                  <w:shd w:val="clear" w:color="auto" w:fill="auto"/>
                </w:tcPr>
                <w:p>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pPr>
                    <w:spacing w:line="240" w:lineRule="exact"/>
                    <w:ind w:firstLineChars="350" w:firstLine="572"/>
                    <w:rPr>
                      <w:rFonts w:ascii="ＭＳ ゴシック" w:eastAsia="ＭＳ ゴシック" w:hAnsi="ＭＳ ゴシック"/>
                      <w:sz w:val="18"/>
                      <w:szCs w:val="18"/>
                    </w:rPr>
                  </w:pPr>
                  <w:r>
                    <w:rPr>
                      <w:rFonts w:ascii="ＭＳ ゴシック" w:eastAsia="ＭＳ ゴシック" w:hAnsi="ＭＳ ゴシック" w:hint="eastAsia"/>
                      <w:sz w:val="18"/>
                      <w:szCs w:val="18"/>
                    </w:rPr>
                    <w:t>推薦時点</w:t>
                  </w:r>
                </w:p>
              </w:tc>
            </w:tr>
          </w:tbl>
          <w:p>
            <w:pPr>
              <w:rPr>
                <w:rFonts w:asciiTheme="majorEastAsia" w:eastAsiaTheme="majorEastAsia" w:hAnsiTheme="majorEastAsia"/>
                <w:b/>
                <w:sz w:val="22"/>
                <w:szCs w:val="22"/>
              </w:rPr>
            </w:pPr>
          </w:p>
        </w:tc>
      </w:tr>
    </w:tbl>
    <w:p>
      <w:pPr>
        <w:rPr>
          <w:rFonts w:asciiTheme="majorEastAsia" w:eastAsiaTheme="majorEastAsia" w:hAnsiTheme="majorEastAsia"/>
          <w:b/>
          <w:sz w:val="22"/>
          <w:szCs w:val="22"/>
        </w:rPr>
      </w:pPr>
    </w:p>
    <w:p>
      <w:pPr>
        <w:rPr>
          <w:rFonts w:asciiTheme="majorEastAsia" w:eastAsiaTheme="majorEastAsia" w:hAnsiTheme="majorEastAsia"/>
          <w:sz w:val="22"/>
          <w:szCs w:val="22"/>
        </w:rPr>
      </w:pPr>
      <w:r>
        <w:rPr>
          <w:rFonts w:asciiTheme="majorEastAsia" w:eastAsiaTheme="majorEastAsia" w:hAnsiTheme="majorEastAsia" w:hint="eastAsia"/>
          <w:b/>
          <w:sz w:val="22"/>
          <w:szCs w:val="22"/>
        </w:rPr>
        <w:t>３　役員又は管理職への女性の登用実績</w:t>
      </w:r>
      <w:r>
        <w:rPr>
          <w:rFonts w:asciiTheme="majorEastAsia" w:eastAsiaTheme="majorEastAsia" w:hAnsiTheme="majorEastAsia" w:hint="eastAsia"/>
          <w:sz w:val="22"/>
          <w:szCs w:val="22"/>
        </w:rPr>
        <w:t>（要項第３条第３号、同条第４号関係）</w:t>
      </w:r>
    </w:p>
    <w:p>
      <w:pPr>
        <w:ind w:firstLineChars="200" w:firstLine="367"/>
        <w:rPr>
          <w:rFonts w:asciiTheme="minorEastAsia" w:eastAsiaTheme="minorEastAsia" w:hAnsiTheme="minorEastAsia"/>
          <w:szCs w:val="20"/>
        </w:rPr>
      </w:pPr>
      <w:r>
        <w:rPr>
          <w:rFonts w:asciiTheme="minorEastAsia" w:eastAsiaTheme="minorEastAsia" w:hAnsiTheme="minorEastAsia" w:hint="eastAsia"/>
          <w:szCs w:val="20"/>
        </w:rPr>
        <w:t>役員及び管理職について、次により対象者を計上し、記載してください。</w:t>
      </w:r>
    </w:p>
    <w:p>
      <w:pPr>
        <w:pStyle w:val="ae"/>
        <w:numPr>
          <w:ilvl w:val="0"/>
          <w:numId w:val="1"/>
        </w:numPr>
        <w:ind w:leftChars="0"/>
        <w:rPr>
          <w:rFonts w:asciiTheme="minorEastAsia" w:eastAsiaTheme="minorEastAsia" w:hAnsiTheme="minorEastAsia"/>
          <w:szCs w:val="20"/>
        </w:rPr>
      </w:pPr>
      <w:r>
        <w:rPr>
          <w:rFonts w:asciiTheme="minorEastAsia" w:eastAsiaTheme="minorEastAsia" w:hAnsiTheme="minorEastAsia" w:hint="eastAsia"/>
          <w:spacing w:val="-6"/>
          <w:szCs w:val="20"/>
        </w:rPr>
        <w:t>役　員：会社法上の役員（取締役、会計参与及び監査役）、並びに職務内容及び責任の程度が「役員」に相当する者</w:t>
      </w:r>
    </w:p>
    <w:p>
      <w:pPr>
        <w:pStyle w:val="ae"/>
        <w:numPr>
          <w:ilvl w:val="0"/>
          <w:numId w:val="1"/>
        </w:numPr>
        <w:ind w:leftChars="0"/>
        <w:rPr>
          <w:rFonts w:asciiTheme="minorEastAsia" w:eastAsiaTheme="minorEastAsia" w:hAnsiTheme="minorEastAsia"/>
          <w:szCs w:val="20"/>
        </w:rPr>
      </w:pPr>
      <w:r>
        <w:rPr>
          <w:rFonts w:asciiTheme="minorEastAsia" w:eastAsiaTheme="minorEastAsia" w:hAnsiTheme="minorEastAsia" w:hint="eastAsia"/>
          <w:spacing w:val="-6"/>
          <w:szCs w:val="20"/>
        </w:rPr>
        <w:t>管理職：課長級（ア、イに該当する者）及び課長級より上位の役職（役員を除く）にある者</w:t>
      </w:r>
    </w:p>
    <w:p>
      <w:pPr>
        <w:ind w:leftChars="324" w:left="765" w:hangingChars="100" w:hanging="171"/>
        <w:rPr>
          <w:rFonts w:asciiTheme="minorEastAsia" w:eastAsiaTheme="minorEastAsia" w:hAnsiTheme="minorEastAsia"/>
          <w:spacing w:val="-6"/>
          <w:szCs w:val="20"/>
        </w:rPr>
      </w:pPr>
      <w:r>
        <w:rPr>
          <w:rFonts w:asciiTheme="minorEastAsia" w:eastAsiaTheme="minorEastAsia" w:hAnsiTheme="minorEastAsia" w:hint="eastAsia"/>
          <w:spacing w:val="-6"/>
          <w:szCs w:val="20"/>
        </w:rPr>
        <w:t>ア　事業所で通常「課長」と呼ばれている者であって、その組織が２係以上からなり、若しくは、その構成員が10人以上（課長を含む）のものの長。</w:t>
      </w:r>
    </w:p>
    <w:p>
      <w:pPr>
        <w:ind w:leftChars="324" w:left="765" w:hangingChars="100" w:hanging="171"/>
        <w:rPr>
          <w:rFonts w:asciiTheme="minorEastAsia" w:eastAsiaTheme="minorEastAsia" w:hAnsiTheme="minorEastAsia"/>
          <w:spacing w:val="-6"/>
          <w:szCs w:val="20"/>
        </w:rPr>
      </w:pPr>
      <w:r>
        <w:rPr>
          <w:rFonts w:asciiTheme="minorEastAsia" w:eastAsiaTheme="minorEastAsia" w:hAnsiTheme="minorEastAsia" w:hint="eastAsia"/>
          <w:spacing w:val="-6"/>
          <w:szCs w:val="20"/>
        </w:rPr>
        <w:t>イ　同一事業所において、課長のほかに、呼称、構成員に関係なく、その職務の内容や責任、</w:t>
      </w:r>
      <w:r>
        <w:rPr>
          <w:rFonts w:hint="eastAsia"/>
        </w:rPr>
        <w:t>及び職務に伴う待遇</w:t>
      </w:r>
      <w:r>
        <w:rPr>
          <w:rFonts w:asciiTheme="minorEastAsia" w:eastAsiaTheme="minorEastAsia" w:hAnsiTheme="minorEastAsia" w:hint="eastAsia"/>
          <w:spacing w:val="-6"/>
          <w:szCs w:val="20"/>
        </w:rPr>
        <w:t>の程度が課長級に相当する者（ただし、一番下の職階ではないこと）。</w:t>
      </w:r>
    </w:p>
    <w:tbl>
      <w:tblPr>
        <w:tblStyle w:val="a3"/>
        <w:tblW w:w="9740" w:type="dxa"/>
        <w:tblInd w:w="291" w:type="dxa"/>
        <w:tblLook w:val="04A0" w:firstRow="1" w:lastRow="0" w:firstColumn="1" w:lastColumn="0" w:noHBand="0" w:noVBand="1"/>
      </w:tblPr>
      <w:tblGrid>
        <w:gridCol w:w="1496"/>
        <w:gridCol w:w="2360"/>
        <w:gridCol w:w="507"/>
        <w:gridCol w:w="1379"/>
        <w:gridCol w:w="1380"/>
        <w:gridCol w:w="1380"/>
        <w:gridCol w:w="1238"/>
      </w:tblGrid>
      <w:tr>
        <w:trPr>
          <w:trHeight w:val="448"/>
        </w:trPr>
        <w:tc>
          <w:tcPr>
            <w:tcW w:w="4363" w:type="dxa"/>
            <w:gridSpan w:val="3"/>
            <w:tcBorders>
              <w:right w:val="single" w:sz="4" w:space="0" w:color="auto"/>
            </w:tcBorders>
            <w:shd w:val="clear" w:color="auto" w:fill="D9D9D9" w:themeFill="background1" w:themeFillShade="D9"/>
            <w:vAlign w:val="center"/>
          </w:tcPr>
          <w:p>
            <w:pPr>
              <w:spacing w:line="240" w:lineRule="exact"/>
              <w:jc w:val="center"/>
              <w:rPr>
                <w:szCs w:val="32"/>
              </w:rPr>
            </w:pPr>
            <w:r>
              <w:rPr>
                <w:rFonts w:asciiTheme="minorEastAsia" w:eastAsiaTheme="minorEastAsia" w:hAnsiTheme="minorEastAsia" w:hint="eastAsia"/>
                <w:sz w:val="21"/>
                <w:szCs w:val="21"/>
              </w:rPr>
              <w:t>区　　分</w:t>
            </w:r>
          </w:p>
        </w:tc>
        <w:tc>
          <w:tcPr>
            <w:tcW w:w="1379" w:type="dxa"/>
            <w:tcBorders>
              <w:left w:val="single" w:sz="4" w:space="0" w:color="auto"/>
            </w:tcBorders>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前々事業年度（</w:t>
            </w:r>
            <w:r>
              <w:rPr>
                <w:rFonts w:hint="eastAsia"/>
                <w:color w:val="FF0000"/>
                <w:szCs w:val="32"/>
              </w:rPr>
              <w:t>X</w:t>
            </w:r>
            <w:r>
              <w:rPr>
                <w:rFonts w:hint="eastAsia"/>
                <w:color w:val="FF0000"/>
                <w:szCs w:val="32"/>
              </w:rPr>
              <w:t>－</w:t>
            </w:r>
            <w:r>
              <w:rPr>
                <w:rFonts w:hint="eastAsia"/>
                <w:color w:val="FF0000"/>
                <w:szCs w:val="32"/>
              </w:rPr>
              <w:t>3</w:t>
            </w:r>
            <w:r>
              <w:rPr>
                <w:rFonts w:hint="eastAsia"/>
                <w:szCs w:val="32"/>
              </w:rPr>
              <w:t>年）</w:t>
            </w:r>
          </w:p>
        </w:tc>
        <w:tc>
          <w:tcPr>
            <w:tcW w:w="1380" w:type="dxa"/>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前事業年度（</w:t>
            </w:r>
            <w:r>
              <w:rPr>
                <w:rFonts w:hint="eastAsia"/>
                <w:color w:val="FF0000"/>
                <w:szCs w:val="32"/>
              </w:rPr>
              <w:t>X</w:t>
            </w:r>
            <w:r>
              <w:rPr>
                <w:rFonts w:hint="eastAsia"/>
                <w:color w:val="FF0000"/>
                <w:szCs w:val="32"/>
              </w:rPr>
              <w:t>－</w:t>
            </w:r>
            <w:r>
              <w:rPr>
                <w:rFonts w:hint="eastAsia"/>
                <w:color w:val="FF0000"/>
                <w:szCs w:val="32"/>
              </w:rPr>
              <w:t>2</w:t>
            </w:r>
            <w:r>
              <w:rPr>
                <w:rFonts w:hint="eastAsia"/>
                <w:szCs w:val="32"/>
              </w:rPr>
              <w:t>年）</w:t>
            </w:r>
          </w:p>
        </w:tc>
        <w:tc>
          <w:tcPr>
            <w:tcW w:w="1380" w:type="dxa"/>
            <w:tcBorders>
              <w:right w:val="single" w:sz="12" w:space="0" w:color="auto"/>
            </w:tcBorders>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事業年度</w:t>
            </w:r>
          </w:p>
          <w:p>
            <w:pPr>
              <w:spacing w:line="240" w:lineRule="exact"/>
              <w:jc w:val="center"/>
              <w:rPr>
                <w:szCs w:val="32"/>
              </w:rPr>
            </w:pPr>
            <w:r>
              <w:rPr>
                <w:rFonts w:hint="eastAsia"/>
                <w:szCs w:val="32"/>
              </w:rPr>
              <w:t>（</w:t>
            </w:r>
            <w:r>
              <w:rPr>
                <w:color w:val="FF0000"/>
                <w:szCs w:val="32"/>
              </w:rPr>
              <w:t>X</w:t>
            </w:r>
            <w:r>
              <w:rPr>
                <w:rFonts w:hint="eastAsia"/>
                <w:color w:val="FF0000"/>
                <w:szCs w:val="32"/>
              </w:rPr>
              <w:t>－</w:t>
            </w:r>
            <w:r>
              <w:rPr>
                <w:color w:val="FF0000"/>
                <w:szCs w:val="32"/>
              </w:rPr>
              <w:t>1</w:t>
            </w:r>
            <w:r>
              <w:rPr>
                <w:rFonts w:hint="eastAsia"/>
                <w:szCs w:val="32"/>
              </w:rPr>
              <w:t>年）</w:t>
            </w:r>
            <w:bookmarkStart w:id="0" w:name="_GoBack"/>
            <w:bookmarkEnd w:id="0"/>
          </w:p>
        </w:tc>
        <w:tc>
          <w:tcPr>
            <w:tcW w:w="1238" w:type="dxa"/>
            <w:tcBorders>
              <w:top w:val="single" w:sz="12" w:space="0" w:color="auto"/>
              <w:left w:val="single" w:sz="12" w:space="0" w:color="auto"/>
              <w:right w:val="single" w:sz="12" w:space="0" w:color="auto"/>
            </w:tcBorders>
            <w:shd w:val="clear" w:color="auto" w:fill="D9D9D9" w:themeFill="background1" w:themeFillShade="D9"/>
            <w:vAlign w:val="center"/>
          </w:tcPr>
          <w:p>
            <w:pPr>
              <w:spacing w:line="240" w:lineRule="exact"/>
              <w:jc w:val="center"/>
              <w:rPr>
                <w:szCs w:val="32"/>
              </w:rPr>
            </w:pPr>
            <w:r>
              <w:rPr>
                <w:rFonts w:hint="eastAsia"/>
                <w:szCs w:val="32"/>
              </w:rPr>
              <w:t>推薦時点</w:t>
            </w:r>
          </w:p>
        </w:tc>
      </w:tr>
      <w:tr>
        <w:tc>
          <w:tcPr>
            <w:tcW w:w="1496" w:type="dxa"/>
            <w:vMerge w:val="restart"/>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役　　員</w:t>
            </w:r>
          </w:p>
        </w:tc>
        <w:tc>
          <w:tcPr>
            <w:tcW w:w="2360"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役員総数(人)</w:t>
            </w:r>
          </w:p>
        </w:tc>
        <w:tc>
          <w:tcPr>
            <w:tcW w:w="507" w:type="dxa"/>
            <w:tcBorders>
              <w:right w:val="single" w:sz="4" w:space="0" w:color="auto"/>
            </w:tcBorders>
          </w:tcPr>
          <w:p>
            <w:pPr>
              <w:spacing w:line="276" w:lineRule="auto"/>
              <w:rPr>
                <w:rFonts w:asciiTheme="minorEastAsia" w:eastAsiaTheme="minorEastAsia" w:hAnsiTheme="minorEastAsia"/>
                <w:color w:val="FF0000"/>
                <w:sz w:val="21"/>
                <w:szCs w:val="21"/>
                <w:u w:val="single"/>
              </w:rPr>
            </w:pPr>
            <w:r>
              <w:rPr>
                <w:rFonts w:asciiTheme="minorEastAsia" w:eastAsiaTheme="minorEastAsia" w:hAnsiTheme="minorEastAsia" w:hint="eastAsia"/>
                <w:color w:val="FF0000"/>
                <w:sz w:val="21"/>
                <w:szCs w:val="21"/>
                <w:u w:val="single"/>
              </w:rPr>
              <w:t>A</w:t>
            </w:r>
          </w:p>
        </w:tc>
        <w:tc>
          <w:tcPr>
            <w:tcW w:w="1379" w:type="dxa"/>
            <w:tcBorders>
              <w:left w:val="single" w:sz="4" w:space="0" w:color="auto"/>
            </w:tcBorders>
          </w:tcPr>
          <w:p>
            <w:pPr>
              <w:spacing w:line="276" w:lineRule="auto"/>
              <w:rPr>
                <w:rFonts w:asciiTheme="minorEastAsia" w:eastAsiaTheme="minorEastAsia" w:hAnsiTheme="minorEastAsia"/>
                <w:sz w:val="21"/>
                <w:szCs w:val="21"/>
              </w:rPr>
            </w:pPr>
          </w:p>
        </w:tc>
        <w:tc>
          <w:tcPr>
            <w:tcW w:w="1380" w:type="dxa"/>
          </w:tcPr>
          <w:p>
            <w:pPr>
              <w:spacing w:line="276" w:lineRule="auto"/>
              <w:rPr>
                <w:rFonts w:asciiTheme="minorEastAsia" w:eastAsiaTheme="minorEastAsia" w:hAnsiTheme="minorEastAsia"/>
                <w:sz w:val="21"/>
                <w:szCs w:val="21"/>
              </w:rPr>
            </w:pPr>
          </w:p>
        </w:tc>
        <w:tc>
          <w:tcPr>
            <w:tcW w:w="1380" w:type="dxa"/>
            <w:tcBorders>
              <w:right w:val="single" w:sz="12"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82816" behindDoc="0" locked="0" layoutInCell="1" allowOverlap="1">
                      <wp:simplePos x="0" y="0"/>
                      <wp:positionH relativeFrom="column">
                        <wp:posOffset>-1622425</wp:posOffset>
                      </wp:positionH>
                      <wp:positionV relativeFrom="paragraph">
                        <wp:posOffset>52070</wp:posOffset>
                      </wp:positionV>
                      <wp:extent cx="3467100" cy="2971800"/>
                      <wp:effectExtent l="19050" t="1905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3467100" cy="2971800"/>
                              </a:xfrm>
                              <a:prstGeom prst="rect">
                                <a:avLst/>
                              </a:prstGeom>
                              <a:solidFill>
                                <a:schemeClr val="lt1"/>
                              </a:solidFill>
                              <a:ln w="28575">
                                <a:solidFill>
                                  <a:srgbClr val="FF0000"/>
                                </a:solidFill>
                              </a:ln>
                            </wps:spPr>
                            <wps:txbx>
                              <w:txbxContent>
                                <w:p>
                                  <w:pPr>
                                    <w:spacing w:line="0" w:lineRule="atLeast"/>
                                    <w:rPr>
                                      <w:color w:val="FF0000"/>
                                    </w:rPr>
                                  </w:pPr>
                                  <w:r>
                                    <w:rPr>
                                      <w:rFonts w:hint="eastAsia"/>
                                      <w:color w:val="FF0000"/>
                                    </w:rPr>
                                    <w:t>該当者の</w:t>
                                  </w:r>
                                  <w:r>
                                    <w:rPr>
                                      <w:color w:val="FF0000"/>
                                    </w:rPr>
                                    <w:t>人数及び割合</w:t>
                                  </w:r>
                                  <w:r>
                                    <w:rPr>
                                      <w:rFonts w:hint="eastAsia"/>
                                      <w:color w:val="FF0000"/>
                                    </w:rPr>
                                    <w:t>の</w:t>
                                  </w:r>
                                  <w:r>
                                    <w:rPr>
                                      <w:color w:val="FF0000"/>
                                    </w:rPr>
                                    <w:t>記載をお願いします。</w:t>
                                  </w:r>
                                </w:p>
                                <w:p>
                                  <w:pPr>
                                    <w:spacing w:line="0" w:lineRule="atLeast"/>
                                    <w:rPr>
                                      <w:color w:val="FF0000"/>
                                      <w:u w:val="single"/>
                                    </w:rPr>
                                  </w:pPr>
                                  <w:r>
                                    <w:rPr>
                                      <w:rFonts w:hint="eastAsia"/>
                                      <w:color w:val="FF0000"/>
                                    </w:rPr>
                                    <w:t>「課長級</w:t>
                                  </w:r>
                                  <w:r>
                                    <w:rPr>
                                      <w:color w:val="FF0000"/>
                                    </w:rPr>
                                    <w:t>」</w:t>
                                  </w:r>
                                  <w:r>
                                    <w:rPr>
                                      <w:rFonts w:hint="eastAsia"/>
                                      <w:color w:val="FF0000"/>
                                    </w:rPr>
                                    <w:t>の定義については</w:t>
                                  </w:r>
                                  <w:r>
                                    <w:rPr>
                                      <w:color w:val="FF0000"/>
                                    </w:rPr>
                                    <w:t>、</w:t>
                                  </w:r>
                                  <w:r>
                                    <w:rPr>
                                      <w:rFonts w:hint="eastAsia"/>
                                      <w:color w:val="FF0000"/>
                                      <w:u w:val="single"/>
                                    </w:rPr>
                                    <w:t>FAQ</w:t>
                                  </w:r>
                                  <w:r>
                                    <w:rPr>
                                      <w:rFonts w:hint="eastAsia"/>
                                      <w:color w:val="FF0000"/>
                                      <w:u w:val="single"/>
                                    </w:rPr>
                                    <w:t>の</w:t>
                                  </w:r>
                                  <w:r>
                                    <w:rPr>
                                      <w:color w:val="FF0000"/>
                                      <w:u w:val="single"/>
                                    </w:rPr>
                                    <w:t>Q5</w:t>
                                  </w:r>
                                  <w:r>
                                    <w:rPr>
                                      <w:color w:val="FF0000"/>
                                      <w:u w:val="single"/>
                                    </w:rPr>
                                    <w:t>も参照して</w:t>
                                  </w:r>
                                  <w:r>
                                    <w:rPr>
                                      <w:rFonts w:hint="eastAsia"/>
                                      <w:color w:val="FF0000"/>
                                      <w:u w:val="single"/>
                                    </w:rPr>
                                    <w:t>ください。</w:t>
                                  </w:r>
                                </w:p>
                                <w:p>
                                  <w:pPr>
                                    <w:spacing w:line="0" w:lineRule="atLeast"/>
                                    <w:rPr>
                                      <w:color w:val="FF0000"/>
                                    </w:rPr>
                                  </w:pPr>
                                </w:p>
                                <w:p>
                                  <w:pPr>
                                    <w:spacing w:line="0" w:lineRule="atLeast"/>
                                    <w:rPr>
                                      <w:color w:val="FF0000"/>
                                    </w:rPr>
                                  </w:pPr>
                                  <w:r>
                                    <w:rPr>
                                      <w:rFonts w:hint="eastAsia"/>
                                      <w:color w:val="FF0000"/>
                                    </w:rPr>
                                    <w:t>なお、「</w:t>
                                  </w:r>
                                  <w:r>
                                    <w:rPr>
                                      <w:color w:val="FF0000"/>
                                    </w:rPr>
                                    <w:t>課長級</w:t>
                                  </w:r>
                                  <w:r>
                                    <w:rPr>
                                      <w:rFonts w:hint="eastAsia"/>
                                      <w:color w:val="FF0000"/>
                                    </w:rPr>
                                    <w:t>」</w:t>
                                  </w:r>
                                  <w:r>
                                    <w:rPr>
                                      <w:color w:val="FF0000"/>
                                    </w:rPr>
                                    <w:t>の</w:t>
                                  </w:r>
                                  <w:r>
                                    <w:rPr>
                                      <w:rFonts w:hint="eastAsia"/>
                                      <w:color w:val="FF0000"/>
                                    </w:rPr>
                                    <w:t>例としては</w:t>
                                  </w:r>
                                  <w:r>
                                    <w:rPr>
                                      <w:color w:val="FF0000"/>
                                    </w:rPr>
                                    <w:t>、以下のとおりです。</w:t>
                                  </w:r>
                                </w:p>
                                <w:p>
                                  <w:pPr>
                                    <w:spacing w:line="0" w:lineRule="atLeast"/>
                                    <w:ind w:left="367" w:hangingChars="200" w:hanging="367"/>
                                    <w:rPr>
                                      <w:color w:val="FF0000"/>
                                    </w:rPr>
                                  </w:pPr>
                                  <w:r>
                                    <w:rPr>
                                      <w:rFonts w:hint="eastAsia"/>
                                      <w:color w:val="FF0000"/>
                                    </w:rPr>
                                    <w:t>○（含まれる役職）</w:t>
                                  </w:r>
                                  <w:r>
                                    <w:rPr>
                                      <w:rFonts w:hint="eastAsia"/>
                                      <w:color w:val="FF0000"/>
                                    </w:rPr>
                                    <w:t xml:space="preserve"> </w:t>
                                  </w:r>
                                  <w:r>
                                    <w:rPr>
                                      <w:rFonts w:hint="eastAsia"/>
                                      <w:color w:val="FF0000"/>
                                    </w:rPr>
                                    <w:t>本社（店</w:t>
                                  </w:r>
                                  <w:r>
                                    <w:rPr>
                                      <w:rFonts w:hint="eastAsia"/>
                                      <w:color w:val="FF0000"/>
                                    </w:rPr>
                                    <w:t>)</w:t>
                                  </w:r>
                                  <w:r>
                                    <w:rPr>
                                      <w:rFonts w:hint="eastAsia"/>
                                      <w:color w:val="FF0000"/>
                                    </w:rPr>
                                    <w:t>、支社（店</w:t>
                                  </w:r>
                                  <w:r>
                                    <w:rPr>
                                      <w:rFonts w:hint="eastAsia"/>
                                      <w:color w:val="FF0000"/>
                                    </w:rPr>
                                    <w:t>)</w:t>
                                  </w:r>
                                  <w:r>
                                    <w:rPr>
                                      <w:rFonts w:hint="eastAsia"/>
                                      <w:color w:val="FF0000"/>
                                    </w:rPr>
                                    <w:t>、工場、営業所などの事業所における総務、人事、営業、製造、技術、検査等の各課長</w:t>
                                  </w:r>
                                </w:p>
                                <w:p>
                                  <w:pPr>
                                    <w:spacing w:line="0" w:lineRule="atLeast"/>
                                    <w:rPr>
                                      <w:color w:val="FF0000"/>
                                    </w:rPr>
                                  </w:pPr>
                                  <w:r>
                                    <w:rPr>
                                      <w:rFonts w:hint="eastAsia"/>
                                      <w:color w:val="FF0000"/>
                                    </w:rPr>
                                    <w:t>×（含まれない役職）</w:t>
                                  </w:r>
                                  <w:r>
                                    <w:rPr>
                                      <w:rFonts w:hint="eastAsia"/>
                                      <w:color w:val="FF0000"/>
                                    </w:rPr>
                                    <w:t xml:space="preserve"> </w:t>
                                  </w:r>
                                  <w:r>
                                    <w:rPr>
                                      <w:rFonts w:hint="eastAsia"/>
                                      <w:color w:val="FF0000"/>
                                    </w:rPr>
                                    <w:t>課長代理、同補佐、課次長、</w:t>
                                  </w:r>
                                </w:p>
                                <w:p>
                                  <w:pPr>
                                    <w:spacing w:line="0" w:lineRule="atLeast"/>
                                    <w:ind w:firstLineChars="200" w:firstLine="367"/>
                                    <w:rPr>
                                      <w:color w:val="FF0000"/>
                                    </w:rPr>
                                  </w:pPr>
                                  <w:r>
                                    <w:rPr>
                                      <w:rFonts w:hint="eastAsia"/>
                                      <w:color w:val="FF0000"/>
                                    </w:rPr>
                                    <w:t>非正規雇用の</w:t>
                                  </w:r>
                                  <w:r>
                                    <w:rPr>
                                      <w:color w:val="FF0000"/>
                                    </w:rPr>
                                    <w:t>リーダー（</w:t>
                                  </w:r>
                                  <w:r>
                                    <w:rPr>
                                      <w:rFonts w:hint="eastAsia"/>
                                      <w:color w:val="FF0000"/>
                                    </w:rPr>
                                    <w:t>アルバイトリーダー　等</w:t>
                                  </w:r>
                                  <w:r>
                                    <w:rPr>
                                      <w:color w:val="FF0000"/>
                                    </w:rPr>
                                    <w:t>）</w:t>
                                  </w:r>
                                </w:p>
                                <w:p>
                                  <w:pPr>
                                    <w:spacing w:line="0" w:lineRule="atLeast"/>
                                    <w:rPr>
                                      <w:color w:val="FF0000"/>
                                    </w:rPr>
                                  </w:pPr>
                                </w:p>
                                <w:p>
                                  <w:pPr>
                                    <w:rPr>
                                      <w:color w:val="FF0000"/>
                                      <w:u w:val="single"/>
                                    </w:rPr>
                                  </w:pPr>
                                  <w:r>
                                    <w:rPr>
                                      <w:rFonts w:hint="eastAsia"/>
                                      <w:color w:val="FF0000"/>
                                      <w:u w:val="single"/>
                                    </w:rPr>
                                    <w:t>＜参考：賃金構造基本統計調査における</w:t>
                                  </w:r>
                                </w:p>
                                <w:p>
                                  <w:pPr>
                                    <w:ind w:firstLineChars="1400" w:firstLine="2568"/>
                                    <w:rPr>
                                      <w:color w:val="FF0000"/>
                                      <w:u w:val="single"/>
                                    </w:rPr>
                                  </w:pPr>
                                  <w:r>
                                    <w:rPr>
                                      <w:rFonts w:hint="eastAsia"/>
                                      <w:color w:val="FF0000"/>
                                      <w:u w:val="single"/>
                                    </w:rPr>
                                    <w:t>「課長級」の「仕事の概要」＞</w:t>
                                  </w:r>
                                </w:p>
                                <w:p>
                                  <w:pPr>
                                    <w:spacing w:line="0" w:lineRule="atLeast"/>
                                    <w:ind w:firstLineChars="100" w:firstLine="183"/>
                                    <w:rPr>
                                      <w:color w:val="FF0000"/>
                                      <w:u w:val="single"/>
                                    </w:rPr>
                                  </w:pPr>
                                  <w:r>
                                    <w:rPr>
                                      <w:rFonts w:hint="eastAsia"/>
                                      <w:color w:val="FF0000"/>
                                      <w:u w:val="single"/>
                                    </w:rPr>
                                    <w:t>いわゆる課長で、経営管理活動を行う営業、人事、会計、生産、研究、分析等の事務的、技術的な組織を統制、調整、監督し、所轄部門を運営する業務に従事する者及びこれらと同程度の責任と重要度を持つ職務に従事する者をいう。</w:t>
                                  </w:r>
                                </w:p>
                                <w:p>
                                  <w:pPr>
                                    <w:spacing w:line="0" w:lineRule="atLeas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40" type="#_x0000_t202" style="position:absolute;left:0;text-align:left;margin-left:-127.75pt;margin-top:4.1pt;width:273pt;height:2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" fillcolor="white [3201]" strokecolor="red" strokeweight="2.25pt">
                      <v:textbox>
                        <w:txbxContent>
                          <w:p>
                            <w:pPr>
                              <w:spacing w:line="0" w:lineRule="atLeast"/>
                              <w:rPr>
                                <w:color w:val="FF0000"/>
                              </w:rPr>
                            </w:pPr>
                            <w:r>
                              <w:rPr>
                                <w:rFonts w:hint="eastAsia"/>
                                <w:color w:val="FF0000"/>
                              </w:rPr>
                              <w:t>該当者の</w:t>
                            </w:r>
                            <w:r>
                              <w:rPr>
                                <w:color w:val="FF0000"/>
                              </w:rPr>
                              <w:t>人数及び割合</w:t>
                            </w:r>
                            <w:r>
                              <w:rPr>
                                <w:rFonts w:hint="eastAsia"/>
                                <w:color w:val="FF0000"/>
                              </w:rPr>
                              <w:t>の</w:t>
                            </w:r>
                            <w:r>
                              <w:rPr>
                                <w:color w:val="FF0000"/>
                              </w:rPr>
                              <w:t>記載をお願いします。</w:t>
                            </w:r>
                          </w:p>
                          <w:p>
                            <w:pPr>
                              <w:spacing w:line="0" w:lineRule="atLeast"/>
                              <w:rPr>
                                <w:color w:val="FF0000"/>
                                <w:u w:val="single"/>
                              </w:rPr>
                            </w:pPr>
                            <w:r>
                              <w:rPr>
                                <w:rFonts w:hint="eastAsia"/>
                                <w:color w:val="FF0000"/>
                              </w:rPr>
                              <w:t>「課長級</w:t>
                            </w:r>
                            <w:r>
                              <w:rPr>
                                <w:color w:val="FF0000"/>
                              </w:rPr>
                              <w:t>」</w:t>
                            </w:r>
                            <w:r>
                              <w:rPr>
                                <w:rFonts w:hint="eastAsia"/>
                                <w:color w:val="FF0000"/>
                              </w:rPr>
                              <w:t>の定義については</w:t>
                            </w:r>
                            <w:r>
                              <w:rPr>
                                <w:color w:val="FF0000"/>
                              </w:rPr>
                              <w:t>、</w:t>
                            </w:r>
                            <w:r>
                              <w:rPr>
                                <w:rFonts w:hint="eastAsia"/>
                                <w:color w:val="FF0000"/>
                                <w:u w:val="single"/>
                              </w:rPr>
                              <w:t>FAQ</w:t>
                            </w:r>
                            <w:r>
                              <w:rPr>
                                <w:rFonts w:hint="eastAsia"/>
                                <w:color w:val="FF0000"/>
                                <w:u w:val="single"/>
                              </w:rPr>
                              <w:t>の</w:t>
                            </w:r>
                            <w:r>
                              <w:rPr>
                                <w:color w:val="FF0000"/>
                                <w:u w:val="single"/>
                              </w:rPr>
                              <w:t>Q5</w:t>
                            </w:r>
                            <w:r>
                              <w:rPr>
                                <w:color w:val="FF0000"/>
                                <w:u w:val="single"/>
                              </w:rPr>
                              <w:t>も参照して</w:t>
                            </w:r>
                            <w:r>
                              <w:rPr>
                                <w:rFonts w:hint="eastAsia"/>
                                <w:color w:val="FF0000"/>
                                <w:u w:val="single"/>
                              </w:rPr>
                              <w:t>ください。</w:t>
                            </w:r>
                          </w:p>
                          <w:p>
                            <w:pPr>
                              <w:spacing w:line="0" w:lineRule="atLeast"/>
                              <w:rPr>
                                <w:color w:val="FF0000"/>
                              </w:rPr>
                            </w:pPr>
                          </w:p>
                          <w:p>
                            <w:pPr>
                              <w:spacing w:line="0" w:lineRule="atLeast"/>
                              <w:rPr>
                                <w:color w:val="FF0000"/>
                              </w:rPr>
                            </w:pPr>
                            <w:r>
                              <w:rPr>
                                <w:rFonts w:hint="eastAsia"/>
                                <w:color w:val="FF0000"/>
                              </w:rPr>
                              <w:t>なお、「</w:t>
                            </w:r>
                            <w:r>
                              <w:rPr>
                                <w:color w:val="FF0000"/>
                              </w:rPr>
                              <w:t>課長級</w:t>
                            </w:r>
                            <w:r>
                              <w:rPr>
                                <w:rFonts w:hint="eastAsia"/>
                                <w:color w:val="FF0000"/>
                              </w:rPr>
                              <w:t>」</w:t>
                            </w:r>
                            <w:r>
                              <w:rPr>
                                <w:color w:val="FF0000"/>
                              </w:rPr>
                              <w:t>の</w:t>
                            </w:r>
                            <w:r>
                              <w:rPr>
                                <w:rFonts w:hint="eastAsia"/>
                                <w:color w:val="FF0000"/>
                              </w:rPr>
                              <w:t>例としては</w:t>
                            </w:r>
                            <w:r>
                              <w:rPr>
                                <w:color w:val="FF0000"/>
                              </w:rPr>
                              <w:t>、以下のとおりです。</w:t>
                            </w:r>
                          </w:p>
                          <w:p>
                            <w:pPr>
                              <w:spacing w:line="0" w:lineRule="atLeast"/>
                              <w:ind w:left="367" w:hangingChars="200" w:hanging="367"/>
                              <w:rPr>
                                <w:color w:val="FF0000"/>
                              </w:rPr>
                            </w:pPr>
                            <w:r>
                              <w:rPr>
                                <w:rFonts w:hint="eastAsia"/>
                                <w:color w:val="FF0000"/>
                              </w:rPr>
                              <w:t>○（含まれる役職）</w:t>
                            </w:r>
                            <w:r>
                              <w:rPr>
                                <w:rFonts w:hint="eastAsia"/>
                                <w:color w:val="FF0000"/>
                              </w:rPr>
                              <w:t xml:space="preserve"> </w:t>
                            </w:r>
                            <w:r>
                              <w:rPr>
                                <w:rFonts w:hint="eastAsia"/>
                                <w:color w:val="FF0000"/>
                              </w:rPr>
                              <w:t>本社（店</w:t>
                            </w:r>
                            <w:r>
                              <w:rPr>
                                <w:rFonts w:hint="eastAsia"/>
                                <w:color w:val="FF0000"/>
                              </w:rPr>
                              <w:t>)</w:t>
                            </w:r>
                            <w:r>
                              <w:rPr>
                                <w:rFonts w:hint="eastAsia"/>
                                <w:color w:val="FF0000"/>
                              </w:rPr>
                              <w:t>、支社（店</w:t>
                            </w:r>
                            <w:r>
                              <w:rPr>
                                <w:rFonts w:hint="eastAsia"/>
                                <w:color w:val="FF0000"/>
                              </w:rPr>
                              <w:t>)</w:t>
                            </w:r>
                            <w:r>
                              <w:rPr>
                                <w:rFonts w:hint="eastAsia"/>
                                <w:color w:val="FF0000"/>
                              </w:rPr>
                              <w:t>、工場、営業所などの事業所における総務、人事、営業、製造、技術、検査等の各課長</w:t>
                            </w:r>
                          </w:p>
                          <w:p>
                            <w:pPr>
                              <w:spacing w:line="0" w:lineRule="atLeast"/>
                              <w:rPr>
                                <w:color w:val="FF0000"/>
                              </w:rPr>
                            </w:pPr>
                            <w:r>
                              <w:rPr>
                                <w:rFonts w:hint="eastAsia"/>
                                <w:color w:val="FF0000"/>
                              </w:rPr>
                              <w:t>×（含まれない役職）</w:t>
                            </w:r>
                            <w:r>
                              <w:rPr>
                                <w:rFonts w:hint="eastAsia"/>
                                <w:color w:val="FF0000"/>
                              </w:rPr>
                              <w:t xml:space="preserve"> </w:t>
                            </w:r>
                            <w:r>
                              <w:rPr>
                                <w:rFonts w:hint="eastAsia"/>
                                <w:color w:val="FF0000"/>
                              </w:rPr>
                              <w:t>課長代理、同補佐、課次長、</w:t>
                            </w:r>
                          </w:p>
                          <w:p>
                            <w:pPr>
                              <w:spacing w:line="0" w:lineRule="atLeast"/>
                              <w:ind w:firstLineChars="200" w:firstLine="367"/>
                              <w:rPr>
                                <w:color w:val="FF0000"/>
                              </w:rPr>
                            </w:pPr>
                            <w:r>
                              <w:rPr>
                                <w:rFonts w:hint="eastAsia"/>
                                <w:color w:val="FF0000"/>
                              </w:rPr>
                              <w:t>非正規雇用の</w:t>
                            </w:r>
                            <w:r>
                              <w:rPr>
                                <w:color w:val="FF0000"/>
                              </w:rPr>
                              <w:t>リーダー（</w:t>
                            </w:r>
                            <w:r>
                              <w:rPr>
                                <w:rFonts w:hint="eastAsia"/>
                                <w:color w:val="FF0000"/>
                              </w:rPr>
                              <w:t>アルバイトリーダー　等</w:t>
                            </w:r>
                            <w:r>
                              <w:rPr>
                                <w:color w:val="FF0000"/>
                              </w:rPr>
                              <w:t>）</w:t>
                            </w:r>
                          </w:p>
                          <w:p>
                            <w:pPr>
                              <w:spacing w:line="0" w:lineRule="atLeast"/>
                              <w:rPr>
                                <w:color w:val="FF0000"/>
                              </w:rPr>
                            </w:pPr>
                          </w:p>
                          <w:p>
                            <w:pPr>
                              <w:rPr>
                                <w:color w:val="FF0000"/>
                                <w:u w:val="single"/>
                              </w:rPr>
                            </w:pPr>
                            <w:r>
                              <w:rPr>
                                <w:rFonts w:hint="eastAsia"/>
                                <w:color w:val="FF0000"/>
                                <w:u w:val="single"/>
                              </w:rPr>
                              <w:t>＜参考：賃金構造基本統計調査における</w:t>
                            </w:r>
                          </w:p>
                          <w:p>
                            <w:pPr>
                              <w:ind w:firstLineChars="1400" w:firstLine="2568"/>
                              <w:rPr>
                                <w:color w:val="FF0000"/>
                                <w:u w:val="single"/>
                              </w:rPr>
                            </w:pPr>
                            <w:r>
                              <w:rPr>
                                <w:rFonts w:hint="eastAsia"/>
                                <w:color w:val="FF0000"/>
                                <w:u w:val="single"/>
                              </w:rPr>
                              <w:t>「課長級」の「仕事の概要」＞</w:t>
                            </w:r>
                          </w:p>
                          <w:p>
                            <w:pPr>
                              <w:spacing w:line="0" w:lineRule="atLeast"/>
                              <w:ind w:firstLineChars="100" w:firstLine="183"/>
                              <w:rPr>
                                <w:color w:val="FF0000"/>
                                <w:u w:val="single"/>
                              </w:rPr>
                            </w:pPr>
                            <w:r>
                              <w:rPr>
                                <w:rFonts w:hint="eastAsia"/>
                                <w:color w:val="FF0000"/>
                                <w:u w:val="single"/>
                              </w:rPr>
                              <w:t>いわゆる課長で、経営管理活動を行う営業、人事、会計、生産、研究、分析等の事務的、技術的な組織を統制、調整、監督し、所轄部門を運営する業務に従事する者及びこれらと同程度の責任と重要度を持つ職務に従事する者をいう。</w:t>
                            </w:r>
                          </w:p>
                          <w:p>
                            <w:pPr>
                              <w:spacing w:line="0" w:lineRule="atLeast"/>
                              <w:rPr>
                                <w:color w:val="FF0000"/>
                              </w:rPr>
                            </w:pPr>
                          </w:p>
                        </w:txbxContent>
                      </v:textbox>
                    </v:shape>
                  </w:pict>
                </mc:Fallback>
              </mc:AlternateContent>
            </w:r>
          </w:p>
        </w:tc>
        <w:tc>
          <w:tcPr>
            <w:tcW w:w="1238"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496" w:type="dxa"/>
            <w:vMerge/>
            <w:shd w:val="clear" w:color="auto" w:fill="D9D9D9" w:themeFill="background1" w:themeFillShade="D9"/>
            <w:vAlign w:val="center"/>
          </w:tcPr>
          <w:p>
            <w:pPr>
              <w:jc w:val="center"/>
              <w:rPr>
                <w:rFonts w:asciiTheme="minorEastAsia" w:eastAsiaTheme="minorEastAsia" w:hAnsiTheme="minorEastAsia"/>
                <w:sz w:val="21"/>
                <w:szCs w:val="21"/>
              </w:rPr>
            </w:pPr>
          </w:p>
        </w:tc>
        <w:tc>
          <w:tcPr>
            <w:tcW w:w="2360"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color w:val="FF0000"/>
                <w:sz w:val="21"/>
                <w:szCs w:val="21"/>
                <w:u w:val="single"/>
              </w:rPr>
              <w:t>うち</w:t>
            </w:r>
            <w:r>
              <w:rPr>
                <w:rFonts w:asciiTheme="minorEastAsia" w:eastAsiaTheme="minorEastAsia" w:hAnsiTheme="minorEastAsia" w:hint="eastAsia"/>
                <w:sz w:val="21"/>
                <w:szCs w:val="21"/>
              </w:rPr>
              <w:t>女性役員数(人)</w:t>
            </w:r>
          </w:p>
        </w:tc>
        <w:tc>
          <w:tcPr>
            <w:tcW w:w="507" w:type="dxa"/>
            <w:tcBorders>
              <w:right w:val="single" w:sz="4" w:space="0" w:color="auto"/>
            </w:tcBorders>
          </w:tcPr>
          <w:p>
            <w:pPr>
              <w:spacing w:line="276" w:lineRule="auto"/>
              <w:rPr>
                <w:rFonts w:asciiTheme="minorEastAsia" w:eastAsiaTheme="minorEastAsia" w:hAnsiTheme="minorEastAsia"/>
                <w:color w:val="FF0000"/>
                <w:sz w:val="21"/>
                <w:szCs w:val="21"/>
                <w:u w:val="single"/>
              </w:rPr>
            </w:pPr>
            <w:r>
              <w:rPr>
                <w:rFonts w:asciiTheme="minorEastAsia" w:eastAsiaTheme="minorEastAsia" w:hAnsiTheme="minorEastAsia" w:hint="eastAsia"/>
                <w:color w:val="FF0000"/>
                <w:sz w:val="21"/>
                <w:szCs w:val="21"/>
                <w:u w:val="single"/>
              </w:rPr>
              <w:t>B</w:t>
            </w:r>
          </w:p>
        </w:tc>
        <w:tc>
          <w:tcPr>
            <w:tcW w:w="1379" w:type="dxa"/>
            <w:tcBorders>
              <w:left w:val="single" w:sz="4" w:space="0" w:color="auto"/>
            </w:tcBorders>
          </w:tcPr>
          <w:p>
            <w:pPr>
              <w:spacing w:line="276" w:lineRule="auto"/>
              <w:rPr>
                <w:rFonts w:asciiTheme="minorEastAsia" w:eastAsiaTheme="minorEastAsia" w:hAnsiTheme="minorEastAsia"/>
                <w:sz w:val="21"/>
                <w:szCs w:val="21"/>
              </w:rPr>
            </w:pPr>
          </w:p>
        </w:tc>
        <w:tc>
          <w:tcPr>
            <w:tcW w:w="1380" w:type="dxa"/>
          </w:tcPr>
          <w:p>
            <w:pPr>
              <w:spacing w:line="276" w:lineRule="auto"/>
              <w:rPr>
                <w:rFonts w:asciiTheme="minorEastAsia" w:eastAsiaTheme="minorEastAsia" w:hAnsiTheme="minorEastAsia"/>
                <w:sz w:val="21"/>
                <w:szCs w:val="21"/>
              </w:rPr>
            </w:pPr>
          </w:p>
        </w:tc>
        <w:tc>
          <w:tcPr>
            <w:tcW w:w="1380" w:type="dxa"/>
            <w:tcBorders>
              <w:right w:val="single" w:sz="12" w:space="0" w:color="auto"/>
            </w:tcBorders>
          </w:tcPr>
          <w:p>
            <w:pPr>
              <w:spacing w:line="276" w:lineRule="auto"/>
              <w:rPr>
                <w:rFonts w:asciiTheme="minorEastAsia" w:eastAsiaTheme="minorEastAsia" w:hAnsiTheme="minorEastAsia"/>
                <w:sz w:val="21"/>
                <w:szCs w:val="21"/>
              </w:rPr>
            </w:pPr>
          </w:p>
        </w:tc>
        <w:tc>
          <w:tcPr>
            <w:tcW w:w="1238"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496" w:type="dxa"/>
            <w:vMerge/>
            <w:shd w:val="clear" w:color="auto" w:fill="D9D9D9" w:themeFill="background1" w:themeFillShade="D9"/>
            <w:vAlign w:val="center"/>
          </w:tcPr>
          <w:p>
            <w:pPr>
              <w:jc w:val="center"/>
              <w:rPr>
                <w:rFonts w:asciiTheme="minorEastAsia" w:eastAsiaTheme="minorEastAsia" w:hAnsiTheme="minorEastAsia"/>
                <w:sz w:val="21"/>
                <w:szCs w:val="21"/>
              </w:rPr>
            </w:pPr>
          </w:p>
        </w:tc>
        <w:tc>
          <w:tcPr>
            <w:tcW w:w="2360"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女性役員の比率(％)</w:t>
            </w:r>
          </w:p>
        </w:tc>
        <w:tc>
          <w:tcPr>
            <w:tcW w:w="507" w:type="dxa"/>
            <w:tcBorders>
              <w:right w:val="single" w:sz="4" w:space="0" w:color="auto"/>
            </w:tcBorders>
          </w:tcPr>
          <w:p>
            <w:pPr>
              <w:spacing w:line="276" w:lineRule="auto"/>
              <w:rPr>
                <w:rFonts w:asciiTheme="minorEastAsia" w:eastAsiaTheme="minorEastAsia" w:hAnsiTheme="minorEastAsia"/>
                <w:color w:val="FF0000"/>
                <w:sz w:val="21"/>
                <w:szCs w:val="21"/>
                <w:u w:val="single"/>
              </w:rPr>
            </w:pPr>
            <w:r>
              <w:rPr>
                <w:rFonts w:asciiTheme="minorEastAsia" w:eastAsiaTheme="minorEastAsia" w:hAnsiTheme="minorEastAsia"/>
                <w:color w:val="FF0000"/>
                <w:sz w:val="21"/>
                <w:szCs w:val="21"/>
                <w:u w:val="single"/>
              </w:rPr>
              <w:t>B/A</w:t>
            </w:r>
          </w:p>
        </w:tc>
        <w:tc>
          <w:tcPr>
            <w:tcW w:w="1379" w:type="dxa"/>
            <w:tcBorders>
              <w:left w:val="single" w:sz="4" w:space="0" w:color="auto"/>
            </w:tcBorders>
          </w:tcPr>
          <w:p>
            <w:pPr>
              <w:spacing w:line="276" w:lineRule="auto"/>
              <w:rPr>
                <w:rFonts w:asciiTheme="minorEastAsia" w:eastAsiaTheme="minorEastAsia" w:hAnsiTheme="minorEastAsia"/>
                <w:sz w:val="21"/>
                <w:szCs w:val="21"/>
              </w:rPr>
            </w:pPr>
          </w:p>
        </w:tc>
        <w:tc>
          <w:tcPr>
            <w:tcW w:w="1380" w:type="dxa"/>
          </w:tcPr>
          <w:p>
            <w:pPr>
              <w:spacing w:line="276" w:lineRule="auto"/>
              <w:rPr>
                <w:rFonts w:asciiTheme="minorEastAsia" w:eastAsiaTheme="minorEastAsia" w:hAnsiTheme="minorEastAsia"/>
                <w:sz w:val="21"/>
                <w:szCs w:val="21"/>
              </w:rPr>
            </w:pPr>
          </w:p>
        </w:tc>
        <w:tc>
          <w:tcPr>
            <w:tcW w:w="1380" w:type="dxa"/>
            <w:tcBorders>
              <w:right w:val="single" w:sz="12" w:space="0" w:color="auto"/>
            </w:tcBorders>
          </w:tcPr>
          <w:p>
            <w:pPr>
              <w:spacing w:line="276" w:lineRule="auto"/>
              <w:rPr>
                <w:rFonts w:asciiTheme="minorEastAsia" w:eastAsiaTheme="minorEastAsia" w:hAnsiTheme="minorEastAsia"/>
                <w:sz w:val="21"/>
                <w:szCs w:val="21"/>
              </w:rPr>
            </w:pPr>
          </w:p>
        </w:tc>
        <w:tc>
          <w:tcPr>
            <w:tcW w:w="1238"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496" w:type="dxa"/>
            <w:vMerge w:val="restart"/>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pacing w:val="35"/>
                <w:kern w:val="0"/>
                <w:sz w:val="21"/>
                <w:szCs w:val="21"/>
                <w:fitText w:val="772" w:id="-973943808"/>
              </w:rPr>
              <w:t>管理</w:t>
            </w:r>
            <w:r>
              <w:rPr>
                <w:rFonts w:asciiTheme="minorEastAsia" w:eastAsiaTheme="minorEastAsia" w:hAnsiTheme="minorEastAsia" w:hint="eastAsia"/>
                <w:spacing w:val="1"/>
                <w:kern w:val="0"/>
                <w:sz w:val="21"/>
                <w:szCs w:val="21"/>
                <w:fitText w:val="772" w:id="-973943808"/>
              </w:rPr>
              <w:t>職</w:t>
            </w:r>
          </w:p>
        </w:tc>
        <w:tc>
          <w:tcPr>
            <w:tcW w:w="2360"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管理職総数(人)</w:t>
            </w:r>
          </w:p>
        </w:tc>
        <w:tc>
          <w:tcPr>
            <w:tcW w:w="507" w:type="dxa"/>
            <w:tcBorders>
              <w:right w:val="single" w:sz="4" w:space="0" w:color="auto"/>
            </w:tcBorders>
          </w:tcPr>
          <w:p>
            <w:pPr>
              <w:spacing w:line="276" w:lineRule="auto"/>
              <w:rPr>
                <w:rFonts w:asciiTheme="minorEastAsia" w:eastAsiaTheme="minorEastAsia" w:hAnsiTheme="minorEastAsia"/>
                <w:color w:val="FF0000"/>
                <w:sz w:val="21"/>
                <w:szCs w:val="21"/>
                <w:u w:val="single"/>
              </w:rPr>
            </w:pPr>
            <w:r>
              <w:rPr>
                <w:rFonts w:asciiTheme="minorEastAsia" w:eastAsiaTheme="minorEastAsia" w:hAnsiTheme="minorEastAsia" w:hint="eastAsia"/>
                <w:color w:val="FF0000"/>
                <w:sz w:val="21"/>
                <w:szCs w:val="21"/>
                <w:u w:val="single"/>
              </w:rPr>
              <w:t>C</w:t>
            </w:r>
          </w:p>
        </w:tc>
        <w:tc>
          <w:tcPr>
            <w:tcW w:w="1379" w:type="dxa"/>
            <w:tcBorders>
              <w:left w:val="single" w:sz="4" w:space="0" w:color="auto"/>
            </w:tcBorders>
          </w:tcPr>
          <w:p>
            <w:pPr>
              <w:spacing w:line="276" w:lineRule="auto"/>
              <w:rPr>
                <w:rFonts w:asciiTheme="minorEastAsia" w:eastAsiaTheme="minorEastAsia" w:hAnsiTheme="minorEastAsia"/>
                <w:sz w:val="21"/>
                <w:szCs w:val="21"/>
              </w:rPr>
            </w:pPr>
          </w:p>
        </w:tc>
        <w:tc>
          <w:tcPr>
            <w:tcW w:w="1380" w:type="dxa"/>
          </w:tcPr>
          <w:p>
            <w:pPr>
              <w:spacing w:line="276" w:lineRule="auto"/>
              <w:rPr>
                <w:rFonts w:asciiTheme="minorEastAsia" w:eastAsiaTheme="minorEastAsia" w:hAnsiTheme="minorEastAsia"/>
                <w:sz w:val="21"/>
                <w:szCs w:val="21"/>
              </w:rPr>
            </w:pPr>
          </w:p>
        </w:tc>
        <w:tc>
          <w:tcPr>
            <w:tcW w:w="1380" w:type="dxa"/>
            <w:tcBorders>
              <w:right w:val="single" w:sz="12" w:space="0" w:color="auto"/>
            </w:tcBorders>
          </w:tcPr>
          <w:p>
            <w:pPr>
              <w:spacing w:line="276" w:lineRule="auto"/>
              <w:rPr>
                <w:rFonts w:asciiTheme="minorEastAsia" w:eastAsiaTheme="minorEastAsia" w:hAnsiTheme="minorEastAsia"/>
                <w:sz w:val="21"/>
                <w:szCs w:val="21"/>
              </w:rPr>
            </w:pPr>
          </w:p>
        </w:tc>
        <w:tc>
          <w:tcPr>
            <w:tcW w:w="1238"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496" w:type="dxa"/>
            <w:vMerge/>
            <w:shd w:val="clear" w:color="auto" w:fill="D9D9D9" w:themeFill="background1" w:themeFillShade="D9"/>
            <w:vAlign w:val="center"/>
          </w:tcPr>
          <w:p>
            <w:pPr>
              <w:rPr>
                <w:rFonts w:asciiTheme="minorEastAsia" w:eastAsiaTheme="minorEastAsia" w:hAnsiTheme="minorEastAsia"/>
                <w:sz w:val="21"/>
                <w:szCs w:val="21"/>
              </w:rPr>
            </w:pPr>
          </w:p>
        </w:tc>
        <w:tc>
          <w:tcPr>
            <w:tcW w:w="2360"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color w:val="FF0000"/>
                <w:sz w:val="21"/>
                <w:szCs w:val="21"/>
                <w:u w:val="single"/>
              </w:rPr>
              <w:t>うち</w:t>
            </w:r>
            <w:r>
              <w:rPr>
                <w:rFonts w:asciiTheme="minorEastAsia" w:eastAsiaTheme="minorEastAsia" w:hAnsiTheme="minorEastAsia" w:hint="eastAsia"/>
                <w:sz w:val="21"/>
                <w:szCs w:val="21"/>
              </w:rPr>
              <w:t>女性管理職数(人)</w:t>
            </w:r>
          </w:p>
        </w:tc>
        <w:tc>
          <w:tcPr>
            <w:tcW w:w="507" w:type="dxa"/>
            <w:tcBorders>
              <w:right w:val="single" w:sz="4" w:space="0" w:color="auto"/>
            </w:tcBorders>
          </w:tcPr>
          <w:p>
            <w:pPr>
              <w:spacing w:line="276" w:lineRule="auto"/>
              <w:rPr>
                <w:rFonts w:asciiTheme="minorEastAsia" w:eastAsiaTheme="minorEastAsia" w:hAnsiTheme="minorEastAsia"/>
                <w:color w:val="FF0000"/>
                <w:sz w:val="21"/>
                <w:szCs w:val="21"/>
                <w:u w:val="single"/>
              </w:rPr>
            </w:pPr>
            <w:r>
              <w:rPr>
                <w:rFonts w:asciiTheme="minorEastAsia" w:eastAsiaTheme="minorEastAsia" w:hAnsiTheme="minorEastAsia" w:hint="eastAsia"/>
                <w:color w:val="FF0000"/>
                <w:sz w:val="21"/>
                <w:szCs w:val="21"/>
                <w:u w:val="single"/>
              </w:rPr>
              <w:t>D</w:t>
            </w:r>
          </w:p>
        </w:tc>
        <w:tc>
          <w:tcPr>
            <w:tcW w:w="1379" w:type="dxa"/>
            <w:tcBorders>
              <w:left w:val="single" w:sz="4" w:space="0" w:color="auto"/>
            </w:tcBorders>
          </w:tcPr>
          <w:p>
            <w:pPr>
              <w:spacing w:line="276" w:lineRule="auto"/>
              <w:rPr>
                <w:rFonts w:asciiTheme="minorEastAsia" w:eastAsiaTheme="minorEastAsia" w:hAnsiTheme="minorEastAsia"/>
                <w:sz w:val="21"/>
                <w:szCs w:val="21"/>
              </w:rPr>
            </w:pPr>
          </w:p>
        </w:tc>
        <w:tc>
          <w:tcPr>
            <w:tcW w:w="1380" w:type="dxa"/>
          </w:tcPr>
          <w:p>
            <w:pPr>
              <w:spacing w:line="276" w:lineRule="auto"/>
              <w:rPr>
                <w:rFonts w:asciiTheme="minorEastAsia" w:eastAsiaTheme="minorEastAsia" w:hAnsiTheme="minorEastAsia"/>
                <w:sz w:val="21"/>
                <w:szCs w:val="21"/>
              </w:rPr>
            </w:pPr>
          </w:p>
        </w:tc>
        <w:tc>
          <w:tcPr>
            <w:tcW w:w="1380" w:type="dxa"/>
            <w:tcBorders>
              <w:right w:val="single" w:sz="12" w:space="0" w:color="auto"/>
            </w:tcBorders>
          </w:tcPr>
          <w:p>
            <w:pPr>
              <w:spacing w:line="276" w:lineRule="auto"/>
              <w:rPr>
                <w:rFonts w:asciiTheme="minorEastAsia" w:eastAsiaTheme="minorEastAsia" w:hAnsiTheme="minorEastAsia"/>
                <w:sz w:val="21"/>
                <w:szCs w:val="21"/>
              </w:rPr>
            </w:pPr>
          </w:p>
        </w:tc>
        <w:tc>
          <w:tcPr>
            <w:tcW w:w="1238"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496" w:type="dxa"/>
            <w:vMerge/>
            <w:shd w:val="clear" w:color="auto" w:fill="D9D9D9" w:themeFill="background1" w:themeFillShade="D9"/>
            <w:vAlign w:val="center"/>
          </w:tcPr>
          <w:p>
            <w:pPr>
              <w:rPr>
                <w:rFonts w:asciiTheme="minorEastAsia" w:eastAsiaTheme="minorEastAsia" w:hAnsiTheme="minorEastAsia"/>
                <w:sz w:val="21"/>
                <w:szCs w:val="21"/>
              </w:rPr>
            </w:pPr>
          </w:p>
        </w:tc>
        <w:tc>
          <w:tcPr>
            <w:tcW w:w="2360"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女性管理職の比率(％)</w:t>
            </w:r>
          </w:p>
        </w:tc>
        <w:tc>
          <w:tcPr>
            <w:tcW w:w="507" w:type="dxa"/>
            <w:tcBorders>
              <w:right w:val="single" w:sz="4" w:space="0" w:color="auto"/>
            </w:tcBorders>
          </w:tcPr>
          <w:p>
            <w:pPr>
              <w:spacing w:line="276" w:lineRule="auto"/>
              <w:rPr>
                <w:rFonts w:asciiTheme="minorEastAsia" w:eastAsiaTheme="minorEastAsia" w:hAnsiTheme="minorEastAsia"/>
                <w:color w:val="FF0000"/>
                <w:sz w:val="21"/>
                <w:szCs w:val="21"/>
                <w:u w:val="single"/>
              </w:rPr>
            </w:pPr>
            <w:r>
              <w:rPr>
                <w:rFonts w:asciiTheme="minorEastAsia" w:eastAsiaTheme="minorEastAsia" w:hAnsiTheme="minorEastAsia" w:hint="eastAsia"/>
                <w:color w:val="FF0000"/>
                <w:sz w:val="21"/>
                <w:szCs w:val="21"/>
                <w:u w:val="single"/>
              </w:rPr>
              <w:t>D</w:t>
            </w:r>
            <w:r>
              <w:rPr>
                <w:rFonts w:asciiTheme="minorEastAsia" w:eastAsiaTheme="minorEastAsia" w:hAnsiTheme="minorEastAsia"/>
                <w:color w:val="FF0000"/>
                <w:sz w:val="21"/>
                <w:szCs w:val="21"/>
                <w:u w:val="single"/>
              </w:rPr>
              <w:t>/C</w:t>
            </w:r>
          </w:p>
        </w:tc>
        <w:tc>
          <w:tcPr>
            <w:tcW w:w="1379" w:type="dxa"/>
            <w:tcBorders>
              <w:left w:val="single" w:sz="4" w:space="0" w:color="auto"/>
            </w:tcBorders>
          </w:tcPr>
          <w:p>
            <w:pPr>
              <w:spacing w:line="276" w:lineRule="auto"/>
              <w:rPr>
                <w:rFonts w:asciiTheme="minorEastAsia" w:eastAsiaTheme="minorEastAsia" w:hAnsiTheme="minorEastAsia"/>
                <w:sz w:val="21"/>
                <w:szCs w:val="21"/>
              </w:rPr>
            </w:pPr>
          </w:p>
        </w:tc>
        <w:tc>
          <w:tcPr>
            <w:tcW w:w="1380" w:type="dxa"/>
          </w:tcPr>
          <w:p>
            <w:pPr>
              <w:spacing w:line="276" w:lineRule="auto"/>
              <w:rPr>
                <w:rFonts w:asciiTheme="minorEastAsia" w:eastAsiaTheme="minorEastAsia" w:hAnsiTheme="minorEastAsia"/>
                <w:sz w:val="21"/>
                <w:szCs w:val="21"/>
              </w:rPr>
            </w:pPr>
          </w:p>
        </w:tc>
        <w:tc>
          <w:tcPr>
            <w:tcW w:w="1380" w:type="dxa"/>
            <w:tcBorders>
              <w:right w:val="single" w:sz="12" w:space="0" w:color="auto"/>
            </w:tcBorders>
          </w:tcPr>
          <w:p>
            <w:pPr>
              <w:spacing w:line="276" w:lineRule="auto"/>
              <w:rPr>
                <w:rFonts w:asciiTheme="minorEastAsia" w:eastAsiaTheme="minorEastAsia" w:hAnsiTheme="minorEastAsia"/>
                <w:sz w:val="21"/>
                <w:szCs w:val="21"/>
              </w:rPr>
            </w:pPr>
          </w:p>
        </w:tc>
        <w:tc>
          <w:tcPr>
            <w:tcW w:w="1238"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496" w:type="dxa"/>
            <w:vMerge w:val="restart"/>
            <w:shd w:val="clear" w:color="auto" w:fill="D9D9D9" w:themeFill="background1" w:themeFillShade="D9"/>
            <w:vAlign w:val="center"/>
          </w:tcPr>
          <w:p>
            <w:pPr>
              <w:rPr>
                <w:rFonts w:asciiTheme="minorEastAsia" w:eastAsiaTheme="minorEastAsia" w:hAnsiTheme="minorEastAsia"/>
                <w:szCs w:val="20"/>
              </w:rPr>
            </w:pPr>
            <w:r>
              <w:rPr>
                <w:rFonts w:asciiTheme="minorEastAsia" w:eastAsiaTheme="minorEastAsia" w:hAnsiTheme="minorEastAsia" w:hint="eastAsia"/>
                <w:szCs w:val="20"/>
              </w:rPr>
              <w:t>(参考)</w:t>
            </w:r>
          </w:p>
          <w:p>
            <w:pPr>
              <w:rPr>
                <w:rFonts w:asciiTheme="minorEastAsia" w:eastAsiaTheme="minorEastAsia" w:hAnsiTheme="minorEastAsia"/>
                <w:szCs w:val="20"/>
              </w:rPr>
            </w:pPr>
            <w:r>
              <w:rPr>
                <w:rFonts w:asciiTheme="minorEastAsia" w:eastAsiaTheme="minorEastAsia" w:hAnsiTheme="minorEastAsia" w:hint="eastAsia"/>
                <w:szCs w:val="20"/>
              </w:rPr>
              <w:t>課長級の</w:t>
            </w:r>
          </w:p>
          <w:p>
            <w:pPr>
              <w:rPr>
                <w:rFonts w:asciiTheme="minorEastAsia" w:eastAsiaTheme="minorEastAsia" w:hAnsiTheme="minorEastAsia"/>
                <w:sz w:val="21"/>
                <w:szCs w:val="21"/>
              </w:rPr>
            </w:pPr>
            <w:r>
              <w:rPr>
                <w:rFonts w:asciiTheme="minorEastAsia" w:eastAsiaTheme="minorEastAsia" w:hAnsiTheme="minorEastAsia" w:hint="eastAsia"/>
                <w:szCs w:val="20"/>
              </w:rPr>
              <w:t>１つ下の職階</w:t>
            </w:r>
          </w:p>
        </w:tc>
        <w:tc>
          <w:tcPr>
            <w:tcW w:w="2360"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対象職位の人数(人)</w:t>
            </w:r>
          </w:p>
        </w:tc>
        <w:tc>
          <w:tcPr>
            <w:tcW w:w="507" w:type="dxa"/>
            <w:tcBorders>
              <w:right w:val="single" w:sz="4" w:space="0" w:color="auto"/>
            </w:tcBorders>
          </w:tcPr>
          <w:p>
            <w:pPr>
              <w:spacing w:line="276" w:lineRule="auto"/>
              <w:rPr>
                <w:rFonts w:asciiTheme="minorEastAsia" w:eastAsiaTheme="minorEastAsia" w:hAnsiTheme="minorEastAsia"/>
                <w:color w:val="FF0000"/>
                <w:sz w:val="21"/>
                <w:szCs w:val="21"/>
                <w:u w:val="single"/>
              </w:rPr>
            </w:pPr>
            <w:r>
              <w:rPr>
                <w:rFonts w:asciiTheme="minorEastAsia" w:eastAsiaTheme="minorEastAsia" w:hAnsiTheme="minorEastAsia" w:hint="eastAsia"/>
                <w:color w:val="FF0000"/>
                <w:sz w:val="21"/>
                <w:szCs w:val="21"/>
                <w:u w:val="single"/>
              </w:rPr>
              <w:t>E</w:t>
            </w:r>
          </w:p>
        </w:tc>
        <w:tc>
          <w:tcPr>
            <w:tcW w:w="1379" w:type="dxa"/>
            <w:tcBorders>
              <w:left w:val="single" w:sz="4" w:space="0" w:color="auto"/>
            </w:tcBorders>
          </w:tcPr>
          <w:p>
            <w:pPr>
              <w:spacing w:line="276" w:lineRule="auto"/>
              <w:rPr>
                <w:rFonts w:asciiTheme="minorEastAsia" w:eastAsiaTheme="minorEastAsia" w:hAnsiTheme="minorEastAsia"/>
                <w:sz w:val="21"/>
                <w:szCs w:val="21"/>
              </w:rPr>
            </w:pPr>
          </w:p>
        </w:tc>
        <w:tc>
          <w:tcPr>
            <w:tcW w:w="1380" w:type="dxa"/>
          </w:tcPr>
          <w:p>
            <w:pPr>
              <w:spacing w:line="276" w:lineRule="auto"/>
              <w:rPr>
                <w:rFonts w:asciiTheme="minorEastAsia" w:eastAsiaTheme="minorEastAsia" w:hAnsiTheme="minorEastAsia"/>
                <w:sz w:val="21"/>
                <w:szCs w:val="21"/>
              </w:rPr>
            </w:pPr>
          </w:p>
        </w:tc>
        <w:tc>
          <w:tcPr>
            <w:tcW w:w="1380" w:type="dxa"/>
            <w:tcBorders>
              <w:right w:val="single" w:sz="12" w:space="0" w:color="auto"/>
            </w:tcBorders>
          </w:tcPr>
          <w:p>
            <w:pPr>
              <w:spacing w:line="276" w:lineRule="auto"/>
              <w:rPr>
                <w:rFonts w:asciiTheme="minorEastAsia" w:eastAsiaTheme="minorEastAsia" w:hAnsiTheme="minorEastAsia"/>
                <w:sz w:val="21"/>
                <w:szCs w:val="21"/>
              </w:rPr>
            </w:pPr>
          </w:p>
        </w:tc>
        <w:tc>
          <w:tcPr>
            <w:tcW w:w="1238"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496" w:type="dxa"/>
            <w:vMerge/>
            <w:shd w:val="clear" w:color="auto" w:fill="D9D9D9" w:themeFill="background1" w:themeFillShade="D9"/>
          </w:tcPr>
          <w:p>
            <w:pPr>
              <w:rPr>
                <w:rFonts w:asciiTheme="minorEastAsia" w:eastAsiaTheme="minorEastAsia" w:hAnsiTheme="minorEastAsia"/>
                <w:sz w:val="21"/>
                <w:szCs w:val="21"/>
              </w:rPr>
            </w:pPr>
          </w:p>
        </w:tc>
        <w:tc>
          <w:tcPr>
            <w:tcW w:w="2360"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うち女性職員数(人)</w:t>
            </w:r>
          </w:p>
        </w:tc>
        <w:tc>
          <w:tcPr>
            <w:tcW w:w="507" w:type="dxa"/>
            <w:tcBorders>
              <w:right w:val="single" w:sz="4" w:space="0" w:color="auto"/>
            </w:tcBorders>
          </w:tcPr>
          <w:p>
            <w:pPr>
              <w:spacing w:line="276" w:lineRule="auto"/>
              <w:rPr>
                <w:rFonts w:asciiTheme="minorEastAsia" w:eastAsiaTheme="minorEastAsia" w:hAnsiTheme="minorEastAsia"/>
                <w:color w:val="FF0000"/>
                <w:sz w:val="21"/>
                <w:szCs w:val="21"/>
                <w:u w:val="single"/>
              </w:rPr>
            </w:pPr>
            <w:r>
              <w:rPr>
                <w:rFonts w:asciiTheme="minorEastAsia" w:eastAsiaTheme="minorEastAsia" w:hAnsiTheme="minorEastAsia" w:hint="eastAsia"/>
                <w:color w:val="FF0000"/>
                <w:sz w:val="21"/>
                <w:szCs w:val="21"/>
                <w:u w:val="single"/>
              </w:rPr>
              <w:t>F</w:t>
            </w:r>
          </w:p>
        </w:tc>
        <w:tc>
          <w:tcPr>
            <w:tcW w:w="1379" w:type="dxa"/>
            <w:tcBorders>
              <w:left w:val="single" w:sz="4" w:space="0" w:color="auto"/>
            </w:tcBorders>
          </w:tcPr>
          <w:p>
            <w:pPr>
              <w:spacing w:line="276" w:lineRule="auto"/>
              <w:rPr>
                <w:rFonts w:asciiTheme="minorEastAsia" w:eastAsiaTheme="minorEastAsia" w:hAnsiTheme="minorEastAsia"/>
                <w:sz w:val="21"/>
                <w:szCs w:val="21"/>
              </w:rPr>
            </w:pPr>
          </w:p>
        </w:tc>
        <w:tc>
          <w:tcPr>
            <w:tcW w:w="1380" w:type="dxa"/>
          </w:tcPr>
          <w:p>
            <w:pPr>
              <w:spacing w:line="276" w:lineRule="auto"/>
              <w:rPr>
                <w:rFonts w:asciiTheme="minorEastAsia" w:eastAsiaTheme="minorEastAsia" w:hAnsiTheme="minorEastAsia"/>
                <w:sz w:val="21"/>
                <w:szCs w:val="21"/>
              </w:rPr>
            </w:pPr>
          </w:p>
        </w:tc>
        <w:tc>
          <w:tcPr>
            <w:tcW w:w="1380" w:type="dxa"/>
            <w:tcBorders>
              <w:right w:val="single" w:sz="12" w:space="0" w:color="auto"/>
            </w:tcBorders>
          </w:tcPr>
          <w:p>
            <w:pPr>
              <w:spacing w:line="276" w:lineRule="auto"/>
              <w:rPr>
                <w:rFonts w:asciiTheme="minorEastAsia" w:eastAsiaTheme="minorEastAsia" w:hAnsiTheme="minorEastAsia"/>
                <w:sz w:val="21"/>
                <w:szCs w:val="21"/>
              </w:rPr>
            </w:pPr>
          </w:p>
        </w:tc>
        <w:tc>
          <w:tcPr>
            <w:tcW w:w="1238"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496" w:type="dxa"/>
            <w:vMerge/>
            <w:shd w:val="clear" w:color="auto" w:fill="D9D9D9" w:themeFill="background1" w:themeFillShade="D9"/>
          </w:tcPr>
          <w:p>
            <w:pPr>
              <w:rPr>
                <w:rFonts w:asciiTheme="minorEastAsia" w:eastAsiaTheme="minorEastAsia" w:hAnsiTheme="minorEastAsia"/>
                <w:sz w:val="21"/>
                <w:szCs w:val="21"/>
              </w:rPr>
            </w:pPr>
          </w:p>
        </w:tc>
        <w:tc>
          <w:tcPr>
            <w:tcW w:w="2360"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女性職員の比率(％)</w:t>
            </w:r>
          </w:p>
        </w:tc>
        <w:tc>
          <w:tcPr>
            <w:tcW w:w="507" w:type="dxa"/>
            <w:tcBorders>
              <w:right w:val="single" w:sz="4" w:space="0" w:color="auto"/>
            </w:tcBorders>
          </w:tcPr>
          <w:p>
            <w:pPr>
              <w:spacing w:line="276" w:lineRule="auto"/>
              <w:rPr>
                <w:rFonts w:asciiTheme="minorEastAsia" w:eastAsiaTheme="minorEastAsia" w:hAnsiTheme="minorEastAsia"/>
                <w:color w:val="FF0000"/>
                <w:sz w:val="21"/>
                <w:szCs w:val="21"/>
                <w:u w:val="single"/>
              </w:rPr>
            </w:pPr>
            <w:r>
              <w:rPr>
                <w:rFonts w:asciiTheme="minorEastAsia" w:eastAsiaTheme="minorEastAsia" w:hAnsiTheme="minorEastAsia" w:hint="eastAsia"/>
                <w:color w:val="FF0000"/>
                <w:sz w:val="21"/>
                <w:szCs w:val="21"/>
                <w:u w:val="single"/>
              </w:rPr>
              <w:t>F</w:t>
            </w:r>
            <w:r>
              <w:rPr>
                <w:rFonts w:asciiTheme="minorEastAsia" w:eastAsiaTheme="minorEastAsia" w:hAnsiTheme="minorEastAsia"/>
                <w:color w:val="FF0000"/>
                <w:sz w:val="21"/>
                <w:szCs w:val="21"/>
                <w:u w:val="single"/>
              </w:rPr>
              <w:t>/E</w:t>
            </w:r>
          </w:p>
        </w:tc>
        <w:tc>
          <w:tcPr>
            <w:tcW w:w="1379" w:type="dxa"/>
            <w:tcBorders>
              <w:left w:val="single" w:sz="4" w:space="0" w:color="auto"/>
            </w:tcBorders>
          </w:tcPr>
          <w:p>
            <w:pPr>
              <w:spacing w:line="276" w:lineRule="auto"/>
              <w:rPr>
                <w:rFonts w:asciiTheme="minorEastAsia" w:eastAsiaTheme="minorEastAsia" w:hAnsiTheme="minorEastAsia"/>
                <w:sz w:val="21"/>
                <w:szCs w:val="21"/>
              </w:rPr>
            </w:pPr>
          </w:p>
        </w:tc>
        <w:tc>
          <w:tcPr>
            <w:tcW w:w="1380" w:type="dxa"/>
          </w:tcPr>
          <w:p>
            <w:pPr>
              <w:spacing w:line="276" w:lineRule="auto"/>
              <w:rPr>
                <w:rFonts w:asciiTheme="minorEastAsia" w:eastAsiaTheme="minorEastAsia" w:hAnsiTheme="minorEastAsia"/>
                <w:sz w:val="21"/>
                <w:szCs w:val="21"/>
              </w:rPr>
            </w:pPr>
          </w:p>
        </w:tc>
        <w:tc>
          <w:tcPr>
            <w:tcW w:w="1380" w:type="dxa"/>
            <w:tcBorders>
              <w:right w:val="single" w:sz="12" w:space="0" w:color="auto"/>
            </w:tcBorders>
          </w:tcPr>
          <w:p>
            <w:pPr>
              <w:spacing w:line="276" w:lineRule="auto"/>
              <w:rPr>
                <w:rFonts w:asciiTheme="minorEastAsia" w:eastAsiaTheme="minorEastAsia" w:hAnsiTheme="minorEastAsia"/>
                <w:sz w:val="21"/>
                <w:szCs w:val="21"/>
              </w:rPr>
            </w:pPr>
          </w:p>
        </w:tc>
        <w:tc>
          <w:tcPr>
            <w:tcW w:w="1238" w:type="dxa"/>
            <w:tcBorders>
              <w:left w:val="single" w:sz="12" w:space="0" w:color="auto"/>
              <w:bottom w:val="single" w:sz="4" w:space="0" w:color="auto"/>
              <w:right w:val="single" w:sz="12" w:space="0" w:color="auto"/>
            </w:tcBorders>
          </w:tcPr>
          <w:p>
            <w:pPr>
              <w:spacing w:line="276" w:lineRule="auto"/>
              <w:rPr>
                <w:rFonts w:asciiTheme="minorEastAsia" w:eastAsiaTheme="minorEastAsia" w:hAnsiTheme="minorEastAsia"/>
                <w:sz w:val="21"/>
                <w:szCs w:val="21"/>
              </w:rPr>
            </w:pPr>
          </w:p>
        </w:tc>
      </w:tr>
      <w:tr>
        <w:tc>
          <w:tcPr>
            <w:tcW w:w="4363" w:type="dxa"/>
            <w:gridSpan w:val="3"/>
            <w:tcBorders>
              <w:right w:val="single" w:sz="4" w:space="0" w:color="auto"/>
            </w:tcBorders>
            <w:shd w:val="clear" w:color="auto" w:fill="D9D9D9" w:themeFill="background1" w:themeFillShade="D9"/>
            <w:vAlign w:val="center"/>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女性労働者の採用人数（人）</w:t>
            </w:r>
          </w:p>
        </w:tc>
        <w:tc>
          <w:tcPr>
            <w:tcW w:w="1379" w:type="dxa"/>
            <w:tcBorders>
              <w:left w:val="single" w:sz="4" w:space="0" w:color="auto"/>
            </w:tcBorders>
          </w:tcPr>
          <w:p>
            <w:pPr>
              <w:spacing w:line="276" w:lineRule="auto"/>
              <w:rPr>
                <w:rFonts w:asciiTheme="minorEastAsia" w:eastAsiaTheme="minorEastAsia" w:hAnsiTheme="minorEastAsia"/>
                <w:sz w:val="21"/>
                <w:szCs w:val="21"/>
              </w:rPr>
            </w:pPr>
          </w:p>
        </w:tc>
        <w:tc>
          <w:tcPr>
            <w:tcW w:w="1380" w:type="dxa"/>
          </w:tcPr>
          <w:p>
            <w:pPr>
              <w:spacing w:line="276" w:lineRule="auto"/>
              <w:rPr>
                <w:rFonts w:asciiTheme="minorEastAsia" w:eastAsiaTheme="minorEastAsia" w:hAnsiTheme="minorEastAsia"/>
                <w:sz w:val="21"/>
                <w:szCs w:val="21"/>
              </w:rPr>
            </w:pPr>
          </w:p>
        </w:tc>
        <w:tc>
          <w:tcPr>
            <w:tcW w:w="1380" w:type="dxa"/>
            <w:tcBorders>
              <w:right w:val="single" w:sz="12" w:space="0" w:color="auto"/>
            </w:tcBorders>
          </w:tcPr>
          <w:p>
            <w:pPr>
              <w:spacing w:line="276" w:lineRule="auto"/>
              <w:rPr>
                <w:rFonts w:asciiTheme="minorEastAsia" w:eastAsiaTheme="minorEastAsia" w:hAnsiTheme="minorEastAsia"/>
                <w:sz w:val="21"/>
                <w:szCs w:val="21"/>
              </w:rPr>
            </w:pPr>
          </w:p>
        </w:tc>
        <w:tc>
          <w:tcPr>
            <w:tcW w:w="1238" w:type="dxa"/>
            <w:tcBorders>
              <w:left w:val="single" w:sz="12" w:space="0" w:color="auto"/>
              <w:bottom w:val="single" w:sz="12" w:space="0" w:color="auto"/>
              <w:right w:val="single" w:sz="12" w:space="0" w:color="auto"/>
            </w:tcBorders>
          </w:tcPr>
          <w:p>
            <w:pPr>
              <w:spacing w:line="276" w:lineRule="auto"/>
              <w:rPr>
                <w:rFonts w:asciiTheme="minorEastAsia" w:eastAsiaTheme="minorEastAsia" w:hAnsiTheme="minorEastAsia"/>
                <w:sz w:val="21"/>
                <w:szCs w:val="21"/>
              </w:rPr>
            </w:pPr>
          </w:p>
        </w:tc>
      </w:tr>
    </w:tbl>
    <w:p>
      <w:pPr>
        <w:rPr>
          <w:rFonts w:asciiTheme="minorEastAsia" w:eastAsiaTheme="minorEastAsia" w:hAnsiTheme="minorEastAsia"/>
          <w:spacing w:val="-6"/>
          <w:szCs w:val="20"/>
        </w:rPr>
      </w:pPr>
    </w:p>
    <w:p>
      <w:pPr>
        <w:rPr>
          <w:rFonts w:asciiTheme="minorEastAsia" w:eastAsiaTheme="minorEastAsia" w:hAnsiTheme="minorEastAsia"/>
          <w:spacing w:val="-6"/>
          <w:szCs w:val="20"/>
        </w:rPr>
      </w:pPr>
    </w:p>
    <w:p>
      <w:pPr>
        <w:rPr>
          <w:rFonts w:asciiTheme="majorEastAsia" w:eastAsiaTheme="majorEastAsia" w:hAnsiTheme="majorEastAsia"/>
          <w:b/>
          <w:sz w:val="22"/>
          <w:szCs w:val="22"/>
        </w:rPr>
      </w:pPr>
      <w:r>
        <w:rPr>
          <w:rFonts w:asciiTheme="majorEastAsia" w:eastAsiaTheme="majorEastAsia" w:hAnsiTheme="majorEastAsia" w:hint="eastAsia"/>
          <w:b/>
          <w:sz w:val="22"/>
          <w:szCs w:val="22"/>
        </w:rPr>
        <w:t>４　表彰履歴等</w:t>
      </w:r>
    </w:p>
    <w:tbl>
      <w:tblPr>
        <w:tblStyle w:val="a3"/>
        <w:tblW w:w="0" w:type="auto"/>
        <w:tblInd w:w="291" w:type="dxa"/>
        <w:tblLook w:val="04A0" w:firstRow="1" w:lastRow="0" w:firstColumn="1" w:lastColumn="0" w:noHBand="0" w:noVBand="1"/>
      </w:tblPr>
      <w:tblGrid>
        <w:gridCol w:w="1436"/>
        <w:gridCol w:w="7901"/>
      </w:tblGrid>
      <w:tr>
        <w:trPr>
          <w:trHeight w:val="714"/>
        </w:trPr>
        <w:tc>
          <w:tcPr>
            <w:tcW w:w="1464" w:type="dxa"/>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関連する</w:t>
            </w:r>
          </w:p>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表彰・認定歴</w:t>
            </w:r>
          </w:p>
        </w:tc>
        <w:tc>
          <w:tcPr>
            <w:tcW w:w="8081" w:type="dxa"/>
            <w:vAlign w:val="center"/>
          </w:tcPr>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表彰・認定名：　</w:t>
            </w:r>
            <w:r>
              <w:rPr>
                <w:rFonts w:asciiTheme="minorEastAsia" w:eastAsiaTheme="minorEastAsia" w:hAnsiTheme="minorEastAsia" w:hint="eastAsia"/>
                <w:color w:val="FF0000"/>
                <w:sz w:val="21"/>
                <w:szCs w:val="21"/>
              </w:rPr>
              <w:t>いばらき働き方改革優良企業</w:t>
            </w:r>
            <w:r>
              <w:rPr>
                <w:rFonts w:asciiTheme="minorEastAsia" w:eastAsiaTheme="minorEastAsia" w:hAnsiTheme="minorEastAsia" w:hint="eastAsia"/>
                <w:sz w:val="21"/>
                <w:szCs w:val="21"/>
              </w:rPr>
              <w:t xml:space="preserve">　　（ </w:t>
            </w:r>
            <w:r>
              <w:rPr>
                <w:rFonts w:asciiTheme="minorEastAsia" w:eastAsiaTheme="minorEastAsia" w:hAnsiTheme="minorEastAsia" w:hint="eastAsia"/>
                <w:color w:val="FF0000"/>
                <w:sz w:val="21"/>
                <w:szCs w:val="21"/>
              </w:rPr>
              <w:t xml:space="preserve">● </w:t>
            </w:r>
            <w:r>
              <w:rPr>
                <w:rFonts w:asciiTheme="minorEastAsia" w:eastAsiaTheme="minorEastAsia" w:hAnsiTheme="minorEastAsia" w:hint="eastAsia"/>
                <w:sz w:val="21"/>
                <w:szCs w:val="21"/>
              </w:rPr>
              <w:t xml:space="preserve">年　</w:t>
            </w:r>
            <w:r>
              <w:rPr>
                <w:rFonts w:asciiTheme="minorEastAsia" w:eastAsiaTheme="minorEastAsia" w:hAnsiTheme="minorEastAsia" w:hint="eastAsia"/>
                <w:color w:val="FF0000"/>
                <w:sz w:val="21"/>
                <w:szCs w:val="21"/>
              </w:rPr>
              <w:t>●</w:t>
            </w:r>
            <w:r>
              <w:rPr>
                <w:rFonts w:asciiTheme="minorEastAsia" w:eastAsiaTheme="minorEastAsia" w:hAnsiTheme="minorEastAsia" w:hint="eastAsia"/>
                <w:sz w:val="21"/>
                <w:szCs w:val="21"/>
              </w:rPr>
              <w:t>月 ）</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color w:val="FF0000"/>
                <w:sz w:val="21"/>
                <w:szCs w:val="21"/>
              </w:rPr>
              <w:t>いばらきダイバーシティ宣言</w:t>
            </w:r>
            <w:r>
              <w:rPr>
                <w:rFonts w:asciiTheme="minorEastAsia" w:eastAsiaTheme="minorEastAsia" w:hAnsiTheme="minorEastAsia" w:hint="eastAsia"/>
                <w:sz w:val="21"/>
                <w:szCs w:val="21"/>
              </w:rPr>
              <w:t xml:space="preserve">　　（ </w:t>
            </w:r>
            <w:r>
              <w:rPr>
                <w:rFonts w:asciiTheme="minorEastAsia" w:eastAsiaTheme="minorEastAsia" w:hAnsiTheme="minorEastAsia" w:hint="eastAsia"/>
                <w:color w:val="FF0000"/>
                <w:sz w:val="21"/>
                <w:szCs w:val="21"/>
              </w:rPr>
              <w:t>●</w:t>
            </w:r>
            <w:r>
              <w:rPr>
                <w:rFonts w:asciiTheme="minorEastAsia" w:eastAsiaTheme="minorEastAsia" w:hAnsiTheme="minorEastAsia" w:hint="eastAsia"/>
                <w:sz w:val="21"/>
                <w:szCs w:val="21"/>
              </w:rPr>
              <w:t xml:space="preserve"> 年　</w:t>
            </w:r>
            <w:r>
              <w:rPr>
                <w:rFonts w:asciiTheme="minorEastAsia" w:eastAsiaTheme="minorEastAsia" w:hAnsiTheme="minorEastAsia" w:hint="eastAsia"/>
                <w:color w:val="FF0000"/>
                <w:sz w:val="21"/>
                <w:szCs w:val="21"/>
              </w:rPr>
              <w:t>●</w:t>
            </w:r>
            <w:r>
              <w:rPr>
                <w:rFonts w:asciiTheme="minorEastAsia" w:eastAsiaTheme="minorEastAsia" w:hAnsiTheme="minorEastAsia" w:hint="eastAsia"/>
                <w:sz w:val="21"/>
                <w:szCs w:val="21"/>
              </w:rPr>
              <w:t>月 ）</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color w:val="FF0000"/>
                <w:sz w:val="21"/>
                <w:szCs w:val="21"/>
              </w:rPr>
              <w:t xml:space="preserve">・・・・認定　</w:t>
            </w:r>
            <w:r>
              <w:rPr>
                <w:rFonts w:asciiTheme="minorEastAsia" w:eastAsiaTheme="minorEastAsia" w:hAnsiTheme="minorEastAsia" w:hint="eastAsia"/>
                <w:sz w:val="21"/>
                <w:szCs w:val="21"/>
              </w:rPr>
              <w:t xml:space="preserve">　　　　　　　　（ </w:t>
            </w:r>
            <w:r>
              <w:rPr>
                <w:rFonts w:asciiTheme="minorEastAsia" w:eastAsiaTheme="minorEastAsia" w:hAnsiTheme="minorEastAsia" w:hint="eastAsia"/>
                <w:color w:val="FF0000"/>
                <w:sz w:val="21"/>
                <w:szCs w:val="21"/>
              </w:rPr>
              <w:t>●</w:t>
            </w:r>
            <w:r>
              <w:rPr>
                <w:rFonts w:asciiTheme="minorEastAsia" w:eastAsiaTheme="minorEastAsia" w:hAnsiTheme="minorEastAsia" w:hint="eastAsia"/>
                <w:sz w:val="21"/>
                <w:szCs w:val="21"/>
              </w:rPr>
              <w:t xml:space="preserve"> 年　</w:t>
            </w:r>
            <w:r>
              <w:rPr>
                <w:rFonts w:asciiTheme="minorEastAsia" w:eastAsiaTheme="minorEastAsia" w:hAnsiTheme="minorEastAsia" w:hint="eastAsia"/>
                <w:color w:val="FF0000"/>
                <w:sz w:val="21"/>
                <w:szCs w:val="21"/>
              </w:rPr>
              <w:t>●</w:t>
            </w:r>
            <w:r>
              <w:rPr>
                <w:rFonts w:asciiTheme="minorEastAsia" w:eastAsiaTheme="minorEastAsia" w:hAnsiTheme="minorEastAsia" w:hint="eastAsia"/>
                <w:sz w:val="21"/>
                <w:szCs w:val="21"/>
              </w:rPr>
              <w:t>月 ）</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（例）いばらき働き方改革優良企業認定、いばらきダイバーシティ宣言、えるぼし認定、くるみん認定など</w:t>
            </w:r>
          </w:p>
        </w:tc>
      </w:tr>
      <w:tr>
        <w:trPr>
          <w:trHeight w:val="667"/>
        </w:trPr>
        <w:tc>
          <w:tcPr>
            <w:tcW w:w="1464" w:type="dxa"/>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行政処分等</w:t>
            </w:r>
          </w:p>
        </w:tc>
        <w:tc>
          <w:tcPr>
            <w:tcW w:w="8081" w:type="dxa"/>
          </w:tcPr>
          <w:p>
            <w:pPr>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80768" behindDoc="0" locked="0" layoutInCell="1" allowOverlap="1">
                      <wp:simplePos x="0" y="0"/>
                      <wp:positionH relativeFrom="column">
                        <wp:posOffset>3084195</wp:posOffset>
                      </wp:positionH>
                      <wp:positionV relativeFrom="paragraph">
                        <wp:posOffset>254000</wp:posOffset>
                      </wp:positionV>
                      <wp:extent cx="1981200" cy="571500"/>
                      <wp:effectExtent l="19050" t="1905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981200" cy="571500"/>
                              </a:xfrm>
                              <a:prstGeom prst="rect">
                                <a:avLst/>
                              </a:prstGeom>
                              <a:solidFill>
                                <a:schemeClr val="lt1"/>
                              </a:solidFill>
                              <a:ln w="28575">
                                <a:solidFill>
                                  <a:srgbClr val="FF0000"/>
                                </a:solidFill>
                              </a:ln>
                            </wps:spPr>
                            <wps:txbx>
                              <w:txbxContent>
                                <w:p>
                                  <w:pPr>
                                    <w:rPr>
                                      <w:color w:val="FF0000"/>
                                    </w:rPr>
                                  </w:pPr>
                                  <w:r>
                                    <w:rPr>
                                      <w:rFonts w:hint="eastAsia"/>
                                      <w:color w:val="FF0000"/>
                                    </w:rPr>
                                    <w:t>確認し、</w:t>
                                  </w:r>
                                  <w:r>
                                    <w:rPr>
                                      <w:color w:val="FF0000"/>
                                    </w:rPr>
                                    <w:t>行政処分等の該当がない場合に</w:t>
                                  </w:r>
                                  <w:r>
                                    <w:rPr>
                                      <w:rFonts w:hint="eastAsia"/>
                                      <w:color w:val="FF0000"/>
                                    </w:rPr>
                                    <w:t>「</w:t>
                                  </w:r>
                                  <w:r>
                                    <w:rPr>
                                      <w:color w:val="FF0000"/>
                                    </w:rPr>
                                    <w:t>✓</w:t>
                                  </w:r>
                                  <w:r>
                                    <w:rPr>
                                      <w:rFonts w:hint="eastAsia"/>
                                      <w:color w:val="FF0000"/>
                                    </w:rPr>
                                    <w:t>」</w:t>
                                  </w:r>
                                  <w:r>
                                    <w:rPr>
                                      <w:color w:val="FF0000"/>
                                    </w:rPr>
                                    <w:t>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1" type="#_x0000_t202" style="position:absolute;left:0;text-align:left;margin-left:242.85pt;margin-top:20pt;width:156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" fillcolor="white [3201]" strokecolor="red" strokeweight="2.25pt">
                      <v:textbox>
                        <w:txbxContent>
                          <w:p>
                            <w:pPr>
                              <w:rPr>
                                <w:color w:val="FF0000"/>
                              </w:rPr>
                            </w:pPr>
                            <w:r>
                              <w:rPr>
                                <w:rFonts w:hint="eastAsia"/>
                                <w:color w:val="FF0000"/>
                              </w:rPr>
                              <w:t>確認し、</w:t>
                            </w:r>
                            <w:r>
                              <w:rPr>
                                <w:color w:val="FF0000"/>
                              </w:rPr>
                              <w:t>行政処分等の該当がない場合に</w:t>
                            </w:r>
                            <w:r>
                              <w:rPr>
                                <w:rFonts w:hint="eastAsia"/>
                                <w:color w:val="FF0000"/>
                              </w:rPr>
                              <w:t>「</w:t>
                            </w:r>
                            <w:r>
                              <w:rPr>
                                <w:color w:val="FF0000"/>
                              </w:rPr>
                              <w:t>✓</w:t>
                            </w:r>
                            <w:r>
                              <w:rPr>
                                <w:rFonts w:hint="eastAsia"/>
                                <w:color w:val="FF0000"/>
                              </w:rPr>
                              <w:t>」</w:t>
                            </w:r>
                            <w:r>
                              <w:rPr>
                                <w:color w:val="FF0000"/>
                              </w:rPr>
                              <w:t>をお願いします。</w:t>
                            </w:r>
                          </w:p>
                        </w:txbxContent>
                      </v:textbox>
                    </v:shape>
                  </w:pict>
                </mc:Fallback>
              </mc:AlternateContent>
            </w:r>
            <w:r>
              <w:rPr>
                <w:rFonts w:asciiTheme="minorEastAsia" w:eastAsiaTheme="minorEastAsia" w:hAnsiTheme="minorEastAsia" w:hint="eastAsia"/>
                <w:sz w:val="21"/>
                <w:szCs w:val="21"/>
              </w:rPr>
              <w:t>□ 直近３事業年度から推薦時点において営業停止処分以上の行政処分を受けていません。</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上記期間において重大な法令違反等はありません。</w:t>
            </w:r>
          </w:p>
        </w:tc>
      </w:tr>
    </w:tbl>
    <w:p>
      <w:pPr>
        <w:spacing w:line="360" w:lineRule="auto"/>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br w:type="page"/>
      </w:r>
    </w:p>
    <w:p>
      <w:pPr>
        <w:rPr>
          <w:rFonts w:asciiTheme="majorEastAsia" w:eastAsiaTheme="majorEastAsia" w:hAnsiTheme="majorEastAsia"/>
          <w:b/>
          <w:sz w:val="21"/>
          <w:szCs w:val="21"/>
        </w:rPr>
      </w:pPr>
      <w:r>
        <w:rPr>
          <w:rFonts w:asciiTheme="majorEastAsia" w:eastAsiaTheme="majorEastAsia" w:hAnsiTheme="majorEastAsia" w:hint="eastAsia"/>
          <w:b/>
          <w:sz w:val="22"/>
          <w:szCs w:val="22"/>
        </w:rPr>
        <w:t>５　添付書類（</w:t>
      </w:r>
      <w:r>
        <w:rPr>
          <w:rFonts w:asciiTheme="majorEastAsia" w:eastAsiaTheme="majorEastAsia" w:hAnsiTheme="majorEastAsia" w:hint="eastAsia"/>
          <w:b/>
          <w:sz w:val="21"/>
          <w:szCs w:val="21"/>
        </w:rPr>
        <w:t>全て添付）</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組織図及び管理職・役員の一覧</w:t>
      </w:r>
    </w:p>
    <w:p>
      <w:pPr>
        <w:ind w:left="387" w:hangingChars="200" w:hanging="38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労働局へ提出した「一般事業主行動計画策定・変更届」、「一般事業主行動計画」の写し及び外部へ公表しているものが分かる書類（女性の活躍推進企業データベース、自社ホームページ等）</w:t>
      </w:r>
    </w:p>
    <w:p>
      <w:pPr>
        <w:ind w:leftChars="200" w:left="367" w:firstLineChars="100" w:firstLine="163"/>
        <w:rPr>
          <w:rFonts w:asciiTheme="minorEastAsia" w:eastAsiaTheme="minorEastAsia" w:hAnsiTheme="minorEastAsia"/>
          <w:sz w:val="18"/>
          <w:szCs w:val="18"/>
        </w:rPr>
      </w:pPr>
      <w:r>
        <w:rPr>
          <w:rFonts w:asciiTheme="minorEastAsia" w:eastAsiaTheme="minorEastAsia" w:hAnsiTheme="minorEastAsia" w:hint="eastAsia"/>
          <w:sz w:val="18"/>
          <w:szCs w:val="18"/>
        </w:rPr>
        <w:t>※常時労働者100人以下の事業主については、行動計画を策定・届出している場合は添付してください。</w:t>
      </w:r>
    </w:p>
    <w:p>
      <w:pPr>
        <w:ind w:left="387" w:hangingChars="200" w:hanging="387"/>
        <w:rPr>
          <w:rFonts w:asciiTheme="minorEastAsia" w:eastAsiaTheme="minorEastAsia" w:hAnsiTheme="minorEastAsia"/>
          <w:sz w:val="18"/>
          <w:szCs w:val="18"/>
        </w:rPr>
      </w:pPr>
      <w:r>
        <w:rPr>
          <w:rFonts w:asciiTheme="minorEastAsia" w:eastAsiaTheme="minorEastAsia" w:hAnsiTheme="minorEastAsia" w:hint="eastAsia"/>
          <w:sz w:val="21"/>
          <w:szCs w:val="21"/>
        </w:rPr>
        <w:t xml:space="preserve">　□　女性の職業選択に資する情報の公表をしているものが分かる書類（女性の活躍推進企業データベース、自社ホームページ等）</w:t>
      </w:r>
      <w:r>
        <w:rPr>
          <w:rFonts w:asciiTheme="minorEastAsia" w:eastAsiaTheme="minorEastAsia" w:hAnsiTheme="minorEastAsia" w:hint="eastAsia"/>
          <w:sz w:val="18"/>
          <w:szCs w:val="18"/>
        </w:rPr>
        <w:t>※常時労働者100人以下の事業主については、情報公表している場合は添付してください。</w:t>
      </w:r>
    </w:p>
    <w:p>
      <w:pPr>
        <w:ind w:firstLineChars="100" w:firstLine="193"/>
        <w:rPr>
          <w:rFonts w:asciiTheme="minorEastAsia" w:eastAsiaTheme="minorEastAsia" w:hAnsiTheme="minorEastAsia"/>
          <w:sz w:val="21"/>
          <w:szCs w:val="21"/>
        </w:rPr>
      </w:pPr>
      <w:r>
        <w:rPr>
          <w:rFonts w:asciiTheme="minorEastAsia" w:eastAsiaTheme="minorEastAsia" w:hAnsiTheme="minorEastAsia" w:hint="eastAsia"/>
          <w:sz w:val="21"/>
          <w:szCs w:val="21"/>
        </w:rPr>
        <w:t>□　一般事業主行動計画以外に外部へ公表しているＨＰ、その他の媒体(資料)等の掲載ページの写し</w:t>
      </w:r>
    </w:p>
    <w:p>
      <w:pPr>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63360" behindDoc="0" locked="0" layoutInCell="1" allowOverlap="1">
                <wp:simplePos x="0" y="0"/>
                <wp:positionH relativeFrom="column">
                  <wp:posOffset>5693410</wp:posOffset>
                </wp:positionH>
                <wp:positionV relativeFrom="paragraph">
                  <wp:posOffset>86360</wp:posOffset>
                </wp:positionV>
                <wp:extent cx="6350" cy="952500"/>
                <wp:effectExtent l="95250" t="19050" r="69850" b="38100"/>
                <wp:wrapNone/>
                <wp:docPr id="7" name="直線矢印コネクタ 7"/>
                <wp:cNvGraphicFramePr/>
                <a:graphic xmlns:a="http://schemas.openxmlformats.org/drawingml/2006/main">
                  <a:graphicData uri="http://schemas.microsoft.com/office/word/2010/wordprocessingShape">
                    <wps:wsp>
                      <wps:cNvCnPr/>
                      <wps:spPr>
                        <a:xfrm>
                          <a:off x="0" y="0"/>
                          <a:ext cx="6350" cy="9525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7" o:spid="_x0000_s1026" type="#_x0000_t32" style="position:absolute;left:0;text-align:left;margin-left:448.3pt;margin-top:6.8pt;width:.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" strokecolor="red" strokeweight="2.25pt">
                <v:stroke endarrow="block" joinstyle="miter"/>
              </v:shape>
            </w:pict>
          </mc:Fallback>
        </mc:AlternateContent>
      </w:r>
      <w:r>
        <w:rPr>
          <w:rFonts w:asciiTheme="minorEastAsia" w:eastAsiaTheme="minorEastAsia" w:hAnsiTheme="minorEastAsia" w:hint="eastAsia"/>
          <w:noProof/>
          <w:sz w:val="21"/>
          <w:szCs w:val="21"/>
        </w:rPr>
        <mc:AlternateContent>
          <mc:Choice Requires="wps">
            <w:drawing>
              <wp:anchor distT="0" distB="0" distL="114300" distR="114300" simplePos="0" relativeHeight="251662336" behindDoc="0" locked="0" layoutInCell="1" allowOverlap="1">
                <wp:simplePos x="0" y="0"/>
                <wp:positionH relativeFrom="column">
                  <wp:posOffset>3585210</wp:posOffset>
                </wp:positionH>
                <wp:positionV relativeFrom="paragraph">
                  <wp:posOffset>99060</wp:posOffset>
                </wp:positionV>
                <wp:extent cx="2133600" cy="6350"/>
                <wp:effectExtent l="19050" t="19050" r="19050" b="31750"/>
                <wp:wrapNone/>
                <wp:docPr id="6" name="直線コネクタ 6"/>
                <wp:cNvGraphicFramePr/>
                <a:graphic xmlns:a="http://schemas.openxmlformats.org/drawingml/2006/main">
                  <a:graphicData uri="http://schemas.microsoft.com/office/word/2010/wordprocessingShape">
                    <wps:wsp>
                      <wps:cNvCnPr/>
                      <wps:spPr>
                        <a:xfrm>
                          <a:off x="0" y="0"/>
                          <a:ext cx="2133600" cy="63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82.3pt,7.8pt" to="450.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" strokecolor="red" strokeweight="3pt">
                <v:stroke joinstyle="miter"/>
              </v:line>
            </w:pict>
          </mc:Fallback>
        </mc:AlternateContent>
      </w:r>
      <w:r>
        <w:rPr>
          <w:rFonts w:asciiTheme="minorEastAsia" w:eastAsiaTheme="minorEastAsia" w:hAnsiTheme="minorEastAsia" w:hint="eastAsia"/>
          <w:sz w:val="21"/>
          <w:szCs w:val="21"/>
        </w:rPr>
        <w:t xml:space="preserve">　□　女性の登用促進に向けた具体的な取組内容が分かる書類</w:t>
      </w:r>
    </w:p>
    <w:p>
      <w:pPr>
        <w:ind w:firstLineChars="100" w:firstLine="193"/>
        <w:rPr>
          <w:rFonts w:asciiTheme="minorEastAsia" w:eastAsiaTheme="minorEastAsia" w:hAnsiTheme="minorEastAsia"/>
          <w:sz w:val="21"/>
          <w:szCs w:val="21"/>
        </w:rPr>
      </w:pPr>
      <w:r>
        <w:rPr>
          <w:rFonts w:asciiTheme="minorEastAsia" w:eastAsiaTheme="minorEastAsia" w:hAnsiTheme="minorEastAsia" w:hint="eastAsia"/>
          <w:sz w:val="21"/>
          <w:szCs w:val="21"/>
        </w:rPr>
        <w:t>□　表彰・認定等を受けたことが分かる書類（認定証の写し等）</w:t>
      </w:r>
    </w:p>
    <w:p>
      <w:pPr>
        <w:ind w:firstLineChars="100" w:firstLine="193"/>
        <w:rPr>
          <w:rFonts w:asciiTheme="minorEastAsia" w:eastAsiaTheme="minorEastAsia" w:hAnsiTheme="minorEastAsia"/>
          <w:sz w:val="21"/>
          <w:szCs w:val="21"/>
        </w:rPr>
      </w:pPr>
      <w:r>
        <w:rPr>
          <w:rFonts w:asciiTheme="minorEastAsia" w:eastAsiaTheme="minorEastAsia" w:hAnsiTheme="minorEastAsia" w:hint="eastAsia"/>
          <w:sz w:val="21"/>
          <w:szCs w:val="21"/>
        </w:rPr>
        <w:t>□　被推薦企業のパンフレット</w:t>
      </w:r>
    </w:p>
    <w:p>
      <w:pPr>
        <w:ind w:firstLineChars="300" w:firstLine="490"/>
        <w:rPr>
          <w:sz w:val="18"/>
          <w:szCs w:val="18"/>
        </w:rPr>
      </w:pPr>
      <w:r>
        <w:rPr>
          <w:rFonts w:hint="eastAsia"/>
          <w:sz w:val="18"/>
          <w:szCs w:val="18"/>
        </w:rPr>
        <w:t>※表彰が決定した場合、企業名や取組内容等をホームページ等で公表いたしますのでご了承ください。</w:t>
      </w:r>
    </w:p>
    <w:p>
      <w:pPr>
        <w:rPr>
          <w:sz w:val="18"/>
          <w:szCs w:val="18"/>
        </w:rPr>
      </w:pPr>
    </w:p>
    <w:p>
      <w:pPr>
        <w:rPr>
          <w:sz w:val="18"/>
          <w:szCs w:val="18"/>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16510</wp:posOffset>
                </wp:positionV>
                <wp:extent cx="6165850" cy="5194300"/>
                <wp:effectExtent l="19050" t="19050" r="25400" b="25400"/>
                <wp:wrapNone/>
                <wp:docPr id="1" name="テキスト ボックス 1"/>
                <wp:cNvGraphicFramePr/>
                <a:graphic xmlns:a="http://schemas.openxmlformats.org/drawingml/2006/main">
                  <a:graphicData uri="http://schemas.microsoft.com/office/word/2010/wordprocessingShape">
                    <wps:wsp>
                      <wps:cNvSpPr txBox="1"/>
                      <wps:spPr>
                        <a:xfrm>
                          <a:off x="0" y="0"/>
                          <a:ext cx="6165850" cy="5194300"/>
                        </a:xfrm>
                        <a:prstGeom prst="rect">
                          <a:avLst/>
                        </a:prstGeom>
                        <a:solidFill>
                          <a:schemeClr val="lt1"/>
                        </a:solidFill>
                        <a:ln w="28575">
                          <a:solidFill>
                            <a:srgbClr val="FF0000"/>
                          </a:solidFill>
                        </a:ln>
                      </wps:spPr>
                      <wps:txbx>
                        <w:txbxContent>
                          <w:p>
                            <w:pPr>
                              <w:rPr>
                                <w:rFonts w:asciiTheme="minorEastAsia" w:eastAsiaTheme="minorEastAsia" w:hAnsiTheme="minorEastAsia"/>
                                <w:sz w:val="22"/>
                                <w:szCs w:val="22"/>
                              </w:rPr>
                            </w:pPr>
                            <w:r>
                              <w:rPr>
                                <w:rFonts w:hint="eastAsia"/>
                              </w:rPr>
                              <w:t>「</w:t>
                            </w:r>
                            <w:r>
                              <w:rPr>
                                <w:rFonts w:asciiTheme="majorEastAsia" w:eastAsiaTheme="majorEastAsia" w:hAnsiTheme="majorEastAsia" w:hint="eastAsia"/>
                                <w:b/>
                                <w:sz w:val="22"/>
                                <w:szCs w:val="22"/>
                              </w:rPr>
                              <w:t>女性の登用促進に向けた具体的な取組内容が分かる書類</w:t>
                            </w:r>
                            <w:r>
                              <w:rPr>
                                <w:rFonts w:hint="eastAsia"/>
                              </w:rPr>
                              <w:t>」</w:t>
                            </w:r>
                            <w:r>
                              <w:t>について</w:t>
                            </w:r>
                            <w:r>
                              <w:rPr>
                                <w:rFonts w:hint="eastAsia"/>
                              </w:rPr>
                              <w:t>、「</w:t>
                            </w:r>
                            <w:r>
                              <w:rPr>
                                <w:rFonts w:asciiTheme="majorEastAsia" w:eastAsiaTheme="majorEastAsia" w:hAnsiTheme="majorEastAsia" w:hint="eastAsia"/>
                                <w:b/>
                                <w:sz w:val="22"/>
                                <w:szCs w:val="22"/>
                              </w:rPr>
                              <w:t>２　役員又は管理職への女性の登用促進のために実施している具体的な取組</w:t>
                            </w:r>
                            <w:r>
                              <w:rPr>
                                <w:rFonts w:asciiTheme="minorEastAsia" w:eastAsiaTheme="minorEastAsia" w:hAnsiTheme="minorEastAsia" w:hint="eastAsia"/>
                                <w:sz w:val="22"/>
                                <w:szCs w:val="22"/>
                              </w:rPr>
                              <w:t>」で</w:t>
                            </w:r>
                            <w:r>
                              <w:rPr>
                                <w:rFonts w:asciiTheme="minorEastAsia" w:eastAsiaTheme="minorEastAsia" w:hAnsiTheme="minorEastAsia"/>
                                <w:sz w:val="22"/>
                                <w:szCs w:val="22"/>
                              </w:rPr>
                              <w:t>記載</w:t>
                            </w:r>
                            <w:r>
                              <w:rPr>
                                <w:rFonts w:asciiTheme="minorEastAsia" w:eastAsiaTheme="minorEastAsia" w:hAnsiTheme="minorEastAsia" w:hint="eastAsia"/>
                                <w:sz w:val="22"/>
                                <w:szCs w:val="22"/>
                              </w:rPr>
                              <w:t>いただいた内容の</w:t>
                            </w:r>
                            <w:r>
                              <w:rPr>
                                <w:rFonts w:asciiTheme="minorEastAsia" w:eastAsiaTheme="minorEastAsia" w:hAnsiTheme="minorEastAsia"/>
                                <w:sz w:val="22"/>
                                <w:szCs w:val="22"/>
                              </w:rPr>
                              <w:t>補足資料</w:t>
                            </w:r>
                            <w:r>
                              <w:rPr>
                                <w:rFonts w:asciiTheme="minorEastAsia" w:eastAsiaTheme="minorEastAsia" w:hAnsiTheme="minorEastAsia" w:hint="eastAsia"/>
                                <w:sz w:val="22"/>
                                <w:szCs w:val="22"/>
                              </w:rPr>
                              <w:t>を</w:t>
                            </w:r>
                            <w:r>
                              <w:rPr>
                                <w:rFonts w:asciiTheme="minorEastAsia" w:eastAsiaTheme="minorEastAsia" w:hAnsiTheme="minorEastAsia"/>
                                <w:sz w:val="22"/>
                                <w:szCs w:val="22"/>
                              </w:rPr>
                              <w:t>お願いします。</w:t>
                            </w:r>
                          </w:p>
                          <w:p>
                            <w:pPr>
                              <w:ind w:left="203" w:hangingChars="100" w:hanging="203"/>
                              <w:rPr>
                                <w:rFonts w:asciiTheme="minorEastAsia" w:eastAsiaTheme="minorEastAsia" w:hAnsiTheme="minorEastAsia"/>
                                <w:sz w:val="22"/>
                                <w:szCs w:val="22"/>
                              </w:rPr>
                            </w:pPr>
                            <w:r>
                              <w:rPr>
                                <w:rFonts w:asciiTheme="minorEastAsia" w:eastAsiaTheme="minorEastAsia" w:hAnsiTheme="minorEastAsia" w:hint="eastAsia"/>
                                <w:sz w:val="22"/>
                                <w:szCs w:val="22"/>
                              </w:rPr>
                              <w:t>（概ね次のようなものを想定していますが、それ以外でも取組内容が分かるものであれば差し支えありません。）</w:t>
                            </w:r>
                          </w:p>
                          <w:p>
                            <w:pPr>
                              <w:rPr>
                                <w:rFonts w:asciiTheme="minorEastAsia" w:eastAsiaTheme="minorEastAsia" w:hAnsiTheme="minorEastAsia"/>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492"/>
                            </w:tblGrid>
                            <w:tr>
                              <w:tc>
                                <w:tcPr>
                                  <w:tcW w:w="3402" w:type="dxa"/>
                                  <w:shd w:val="clear" w:color="auto" w:fill="auto"/>
                                </w:tcPr>
                                <w:p>
                                  <w:pPr>
                                    <w:jc w:val="center"/>
                                  </w:pPr>
                                  <w:r>
                                    <w:rPr>
                                      <w:rFonts w:hint="eastAsia"/>
                                    </w:rPr>
                                    <w:t>取組項目</w:t>
                                  </w:r>
                                </w:p>
                              </w:tc>
                              <w:tc>
                                <w:tcPr>
                                  <w:tcW w:w="5492" w:type="dxa"/>
                                  <w:shd w:val="clear" w:color="auto" w:fill="auto"/>
                                </w:tcPr>
                                <w:p>
                                  <w:pPr>
                                    <w:jc w:val="center"/>
                                  </w:pPr>
                                  <w:r>
                                    <w:rPr>
                                      <w:rFonts w:hint="eastAsia"/>
                                    </w:rPr>
                                    <w:t>添付資料</w:t>
                                  </w:r>
                                </w:p>
                              </w:tc>
                            </w:tr>
                            <w:tr>
                              <w:tc>
                                <w:tcPr>
                                  <w:tcW w:w="3402" w:type="dxa"/>
                                  <w:shd w:val="clear" w:color="auto" w:fill="auto"/>
                                </w:tcPr>
                                <w:p>
                                  <w:pPr>
                                    <w:jc w:val="left"/>
                                  </w:pPr>
                                  <w:r>
                                    <w:rPr>
                                      <w:rFonts w:hint="eastAsia"/>
                                    </w:rPr>
                                    <w:t>雇用管理区分の見直しや女性の配置拡大、多様な職務経験の付与</w:t>
                                  </w:r>
                                </w:p>
                              </w:tc>
                              <w:tc>
                                <w:tcPr>
                                  <w:tcW w:w="5492" w:type="dxa"/>
                                  <w:shd w:val="clear" w:color="auto" w:fill="auto"/>
                                </w:tcPr>
                                <w:p>
                                  <w:pPr>
                                    <w:ind w:left="183" w:hangingChars="100" w:hanging="183"/>
                                    <w:jc w:val="left"/>
                                    <w:rPr>
                                      <w:szCs w:val="22"/>
                                    </w:rPr>
                                  </w:pPr>
                                  <w:r>
                                    <w:rPr>
                                      <w:rFonts w:hint="eastAsia"/>
                                    </w:rPr>
                                    <w:t>・見直し等の実施について職員へ周知・広報した資料</w:t>
                                  </w:r>
                                </w:p>
                                <w:p>
                                  <w:pPr>
                                    <w:ind w:left="183" w:hangingChars="100" w:hanging="183"/>
                                    <w:jc w:val="left"/>
                                  </w:pPr>
                                  <w:r>
                                    <w:rPr>
                                      <w:rFonts w:hint="eastAsia"/>
                                    </w:rPr>
                                    <w:t>・取組前後で、雇用管理区分や部署・職務ごとの男女比が分かる資料、組織図　など</w:t>
                                  </w:r>
                                </w:p>
                              </w:tc>
                            </w:tr>
                            <w:tr>
                              <w:tc>
                                <w:tcPr>
                                  <w:tcW w:w="3402" w:type="dxa"/>
                                  <w:shd w:val="clear" w:color="auto" w:fill="auto"/>
                                </w:tcPr>
                                <w:p>
                                  <w:pPr>
                                    <w:jc w:val="left"/>
                                  </w:pPr>
                                  <w:r>
                                    <w:rPr>
                                      <w:rFonts w:hint="eastAsia"/>
                                    </w:rPr>
                                    <w:t>女性のキャリア意識の醸成や能力開発のための研修、役職登用に向けた候補者養成研修等の実施</w:t>
                                  </w:r>
                                </w:p>
                              </w:tc>
                              <w:tc>
                                <w:tcPr>
                                  <w:tcW w:w="5492" w:type="dxa"/>
                                  <w:shd w:val="clear" w:color="auto" w:fill="auto"/>
                                </w:tcPr>
                                <w:p>
                                  <w:pPr>
                                    <w:jc w:val="left"/>
                                  </w:pPr>
                                  <w:r>
                                    <w:rPr>
                                      <w:rFonts w:hint="eastAsia"/>
                                    </w:rPr>
                                    <w:t>・研修資料、名簿、開催時の写真</w:t>
                                  </w:r>
                                </w:p>
                                <w:p>
                                  <w:pPr>
                                    <w:ind w:left="183" w:hangingChars="100" w:hanging="183"/>
                                    <w:jc w:val="left"/>
                                  </w:pPr>
                                  <w:r>
                                    <w:rPr>
                                      <w:rFonts w:hint="eastAsia"/>
                                    </w:rPr>
                                    <w:t>・資格取得費用の助成など支援制度が分かる規程等の写し　など</w:t>
                                  </w:r>
                                </w:p>
                              </w:tc>
                            </w:tr>
                            <w:tr>
                              <w:tc>
                                <w:tcPr>
                                  <w:tcW w:w="3402" w:type="dxa"/>
                                  <w:shd w:val="clear" w:color="auto" w:fill="auto"/>
                                </w:tcPr>
                                <w:p>
                                  <w:pPr>
                                    <w:jc w:val="left"/>
                                  </w:pPr>
                                  <w:r>
                                    <w:rPr>
                                      <w:rFonts w:hint="eastAsia"/>
                                    </w:rPr>
                                    <w:t>女性ロールモデルの紹介やメンタリング等相談支援体制の整備</w:t>
                                  </w:r>
                                </w:p>
                              </w:tc>
                              <w:tc>
                                <w:tcPr>
                                  <w:tcW w:w="5492" w:type="dxa"/>
                                  <w:shd w:val="clear" w:color="auto" w:fill="auto"/>
                                </w:tcPr>
                                <w:p>
                                  <w:pPr>
                                    <w:ind w:left="183" w:hangingChars="100" w:hanging="183"/>
                                    <w:jc w:val="left"/>
                                  </w:pPr>
                                  <w:r>
                                    <w:rPr>
                                      <w:rFonts w:hint="eastAsia"/>
                                    </w:rPr>
                                    <w:t>・ロールモデルやメンター等について職員へ周知・広報した資料や社内報の写し、交流時の写真</w:t>
                                  </w:r>
                                </w:p>
                                <w:p>
                                  <w:pPr>
                                    <w:jc w:val="left"/>
                                  </w:pPr>
                                  <w:r>
                                    <w:rPr>
                                      <w:rFonts w:hint="eastAsia"/>
                                    </w:rPr>
                                    <w:t>・メンター制度を明文化した規定の写し　など</w:t>
                                  </w:r>
                                </w:p>
                              </w:tc>
                            </w:tr>
                            <w:tr>
                              <w:tc>
                                <w:tcPr>
                                  <w:tcW w:w="3402" w:type="dxa"/>
                                  <w:shd w:val="clear" w:color="auto" w:fill="auto"/>
                                </w:tcPr>
                                <w:p>
                                  <w:pPr>
                                    <w:jc w:val="left"/>
                                  </w:pPr>
                                  <w:r>
                                    <w:rPr>
                                      <w:rFonts w:hint="eastAsia"/>
                                    </w:rPr>
                                    <w:t>公正・公平な人事評価の実施、評価を行うマネジメント層の理解促進</w:t>
                                  </w:r>
                                </w:p>
                              </w:tc>
                              <w:tc>
                                <w:tcPr>
                                  <w:tcW w:w="5492" w:type="dxa"/>
                                  <w:shd w:val="clear" w:color="auto" w:fill="auto"/>
                                </w:tcPr>
                                <w:p>
                                  <w:pPr>
                                    <w:jc w:val="left"/>
                                  </w:pPr>
                                  <w:r>
                                    <w:rPr>
                                      <w:rFonts w:hint="eastAsia"/>
                                    </w:rPr>
                                    <w:t>・人事評価マニュアルなど評価基準に関する資料</w:t>
                                  </w:r>
                                </w:p>
                                <w:p>
                                  <w:pPr>
                                    <w:jc w:val="left"/>
                                  </w:pPr>
                                  <w:r>
                                    <w:rPr>
                                      <w:rFonts w:hint="eastAsia"/>
                                    </w:rPr>
                                    <w:t>・マネジメント層に対する研修資料　など</w:t>
                                  </w:r>
                                </w:p>
                              </w:tc>
                            </w:tr>
                            <w:tr>
                              <w:tc>
                                <w:tcPr>
                                  <w:tcW w:w="3402" w:type="dxa"/>
                                  <w:shd w:val="clear" w:color="auto" w:fill="auto"/>
                                </w:tcPr>
                                <w:p>
                                  <w:pPr>
                                    <w:jc w:val="left"/>
                                  </w:pPr>
                                  <w:r>
                                    <w:rPr>
                                      <w:rFonts w:hint="eastAsia"/>
                                    </w:rPr>
                                    <w:t>トップ主導による取組の推進</w:t>
                                  </w:r>
                                </w:p>
                              </w:tc>
                              <w:tc>
                                <w:tcPr>
                                  <w:tcW w:w="5492" w:type="dxa"/>
                                  <w:shd w:val="clear" w:color="auto" w:fill="auto"/>
                                </w:tcPr>
                                <w:p>
                                  <w:pPr>
                                    <w:ind w:left="183" w:hangingChars="100" w:hanging="183"/>
                                    <w:jc w:val="left"/>
                                  </w:pPr>
                                  <w:r>
                                    <w:rPr>
                                      <w:rFonts w:hint="eastAsia"/>
                                    </w:rPr>
                                    <w:t>・社内報やホームページ等に掲載されたトップのメッセージ、取組に関する報道記事の写し　など</w:t>
                                  </w:r>
                                </w:p>
                              </w:tc>
                            </w:tr>
                            <w:tr>
                              <w:tc>
                                <w:tcPr>
                                  <w:tcW w:w="3402" w:type="dxa"/>
                                  <w:shd w:val="clear" w:color="auto" w:fill="auto"/>
                                </w:tcPr>
                                <w:p>
                                  <w:pPr>
                                    <w:jc w:val="left"/>
                                  </w:pPr>
                                  <w:r>
                                    <w:rPr>
                                      <w:rFonts w:hint="eastAsia"/>
                                    </w:rPr>
                                    <w:t>女性活躍を推進するための組織や女性同士のネットワーク構築</w:t>
                                  </w:r>
                                </w:p>
                              </w:tc>
                              <w:tc>
                                <w:tcPr>
                                  <w:tcW w:w="5492" w:type="dxa"/>
                                  <w:shd w:val="clear" w:color="auto" w:fill="auto"/>
                                </w:tcPr>
                                <w:p>
                                  <w:pPr>
                                    <w:ind w:left="183" w:hangingChars="100" w:hanging="183"/>
                                    <w:jc w:val="left"/>
                                  </w:pPr>
                                  <w:r>
                                    <w:rPr>
                                      <w:rFonts w:hint="eastAsia"/>
                                    </w:rPr>
                                    <w:t>・女性活躍推進チームの設置や女性活躍推進マネージャーの任命などが分かる資料、組織図</w:t>
                                  </w:r>
                                </w:p>
                                <w:p>
                                  <w:pPr>
                                    <w:ind w:left="183" w:hangingChars="100" w:hanging="183"/>
                                    <w:jc w:val="left"/>
                                  </w:pPr>
                                  <w:r>
                                    <w:rPr>
                                      <w:rFonts w:hint="eastAsia"/>
                                    </w:rPr>
                                    <w:t>・女性同士の交流時の写真　など</w:t>
                                  </w:r>
                                </w:p>
                              </w:tc>
                            </w:tr>
                            <w:tr>
                              <w:tc>
                                <w:tcPr>
                                  <w:tcW w:w="3402" w:type="dxa"/>
                                  <w:shd w:val="clear" w:color="auto" w:fill="auto"/>
                                </w:tcPr>
                                <w:p>
                                  <w:pPr>
                                    <w:jc w:val="left"/>
                                  </w:pPr>
                                  <w:r>
                                    <w:rPr>
                                      <w:rFonts w:hint="eastAsia"/>
                                    </w:rPr>
                                    <w:t>男性を含めた社内全体の意識改革</w:t>
                                  </w:r>
                                </w:p>
                              </w:tc>
                              <w:tc>
                                <w:tcPr>
                                  <w:tcW w:w="5492" w:type="dxa"/>
                                  <w:shd w:val="clear" w:color="auto" w:fill="auto"/>
                                </w:tcPr>
                                <w:p>
                                  <w:pPr>
                                    <w:jc w:val="left"/>
                                  </w:pPr>
                                  <w:r>
                                    <w:rPr>
                                      <w:rFonts w:hint="eastAsia"/>
                                    </w:rPr>
                                    <w:t>・研修資料、名簿、開催時の写真　など</w:t>
                                  </w:r>
                                </w:p>
                              </w:tc>
                            </w:tr>
                          </w:tbl>
                          <w:p>
                            <w:pPr>
                              <w:rPr>
                                <w:rFonts w:asciiTheme="minorEastAsia" w:eastAsiaTheme="minorEastAsia" w:hAnsiTheme="minorEastAsi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2" type="#_x0000_t202" style="position:absolute;left:0;text-align:left;margin-left:-.2pt;margin-top:1.3pt;width:485.5pt;height:4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" fillcolor="white [3201]" strokecolor="red" strokeweight="2.25pt">
                <v:textbox>
                  <w:txbxContent>
                    <w:p>
                      <w:pPr>
                        <w:rPr>
                          <w:rFonts w:asciiTheme="minorEastAsia" w:eastAsiaTheme="minorEastAsia" w:hAnsiTheme="minorEastAsia"/>
                          <w:sz w:val="22"/>
                          <w:szCs w:val="22"/>
                        </w:rPr>
                      </w:pPr>
                      <w:r>
                        <w:rPr>
                          <w:rFonts w:hint="eastAsia"/>
                        </w:rPr>
                        <w:t>「</w:t>
                      </w:r>
                      <w:r>
                        <w:rPr>
                          <w:rFonts w:asciiTheme="majorEastAsia" w:eastAsiaTheme="majorEastAsia" w:hAnsiTheme="majorEastAsia" w:hint="eastAsia"/>
                          <w:b/>
                          <w:sz w:val="22"/>
                          <w:szCs w:val="22"/>
                        </w:rPr>
                        <w:t>女性の登用促進に向けた具体的な取組内容が分かる書類</w:t>
                      </w:r>
                      <w:r>
                        <w:rPr>
                          <w:rFonts w:hint="eastAsia"/>
                        </w:rPr>
                        <w:t>」</w:t>
                      </w:r>
                      <w:r>
                        <w:t>について</w:t>
                      </w:r>
                      <w:r>
                        <w:rPr>
                          <w:rFonts w:hint="eastAsia"/>
                        </w:rPr>
                        <w:t>、「</w:t>
                      </w:r>
                      <w:r>
                        <w:rPr>
                          <w:rFonts w:asciiTheme="majorEastAsia" w:eastAsiaTheme="majorEastAsia" w:hAnsiTheme="majorEastAsia" w:hint="eastAsia"/>
                          <w:b/>
                          <w:sz w:val="22"/>
                          <w:szCs w:val="22"/>
                        </w:rPr>
                        <w:t>２　役員又は管理職への女性の登用促進のために実施している具体的な取組</w:t>
                      </w:r>
                      <w:r>
                        <w:rPr>
                          <w:rFonts w:asciiTheme="minorEastAsia" w:eastAsiaTheme="minorEastAsia" w:hAnsiTheme="minorEastAsia" w:hint="eastAsia"/>
                          <w:sz w:val="22"/>
                          <w:szCs w:val="22"/>
                        </w:rPr>
                        <w:t>」で</w:t>
                      </w:r>
                      <w:r>
                        <w:rPr>
                          <w:rFonts w:asciiTheme="minorEastAsia" w:eastAsiaTheme="minorEastAsia" w:hAnsiTheme="minorEastAsia"/>
                          <w:sz w:val="22"/>
                          <w:szCs w:val="22"/>
                        </w:rPr>
                        <w:t>記載</w:t>
                      </w:r>
                      <w:r>
                        <w:rPr>
                          <w:rFonts w:asciiTheme="minorEastAsia" w:eastAsiaTheme="minorEastAsia" w:hAnsiTheme="minorEastAsia" w:hint="eastAsia"/>
                          <w:sz w:val="22"/>
                          <w:szCs w:val="22"/>
                        </w:rPr>
                        <w:t>いただいた内容の</w:t>
                      </w:r>
                      <w:r>
                        <w:rPr>
                          <w:rFonts w:asciiTheme="minorEastAsia" w:eastAsiaTheme="minorEastAsia" w:hAnsiTheme="minorEastAsia"/>
                          <w:sz w:val="22"/>
                          <w:szCs w:val="22"/>
                        </w:rPr>
                        <w:t>補足資料</w:t>
                      </w:r>
                      <w:r>
                        <w:rPr>
                          <w:rFonts w:asciiTheme="minorEastAsia" w:eastAsiaTheme="minorEastAsia" w:hAnsiTheme="minorEastAsia" w:hint="eastAsia"/>
                          <w:sz w:val="22"/>
                          <w:szCs w:val="22"/>
                        </w:rPr>
                        <w:t>を</w:t>
                      </w:r>
                      <w:r>
                        <w:rPr>
                          <w:rFonts w:asciiTheme="minorEastAsia" w:eastAsiaTheme="minorEastAsia" w:hAnsiTheme="minorEastAsia"/>
                          <w:sz w:val="22"/>
                          <w:szCs w:val="22"/>
                        </w:rPr>
                        <w:t>お願いします。</w:t>
                      </w:r>
                    </w:p>
                    <w:p>
                      <w:pPr>
                        <w:ind w:left="203" w:hangingChars="100" w:hanging="203"/>
                        <w:rPr>
                          <w:rFonts w:asciiTheme="minorEastAsia" w:eastAsiaTheme="minorEastAsia" w:hAnsiTheme="minorEastAsia"/>
                          <w:sz w:val="22"/>
                          <w:szCs w:val="22"/>
                        </w:rPr>
                      </w:pPr>
                      <w:r>
                        <w:rPr>
                          <w:rFonts w:asciiTheme="minorEastAsia" w:eastAsiaTheme="minorEastAsia" w:hAnsiTheme="minorEastAsia" w:hint="eastAsia"/>
                          <w:sz w:val="22"/>
                          <w:szCs w:val="22"/>
                        </w:rPr>
                        <w:t>（概ね次のようなものを想定していますが、それ以外でも取組内容が分かるものであれば差し支えありません。）</w:t>
                      </w:r>
                    </w:p>
                    <w:p>
                      <w:pPr>
                        <w:rPr>
                          <w:rFonts w:asciiTheme="minorEastAsia" w:eastAsiaTheme="minorEastAsia" w:hAnsiTheme="minorEastAsia"/>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492"/>
                      </w:tblGrid>
                      <w:tr>
                        <w:tc>
                          <w:tcPr>
                            <w:tcW w:w="3402" w:type="dxa"/>
                            <w:shd w:val="clear" w:color="auto" w:fill="auto"/>
                          </w:tcPr>
                          <w:p>
                            <w:pPr>
                              <w:jc w:val="center"/>
                            </w:pPr>
                            <w:r>
                              <w:rPr>
                                <w:rFonts w:hint="eastAsia"/>
                              </w:rPr>
                              <w:t>取組項目</w:t>
                            </w:r>
                          </w:p>
                        </w:tc>
                        <w:tc>
                          <w:tcPr>
                            <w:tcW w:w="5492" w:type="dxa"/>
                            <w:shd w:val="clear" w:color="auto" w:fill="auto"/>
                          </w:tcPr>
                          <w:p>
                            <w:pPr>
                              <w:jc w:val="center"/>
                            </w:pPr>
                            <w:r>
                              <w:rPr>
                                <w:rFonts w:hint="eastAsia"/>
                              </w:rPr>
                              <w:t>添付資料</w:t>
                            </w:r>
                          </w:p>
                        </w:tc>
                      </w:tr>
                      <w:tr>
                        <w:tc>
                          <w:tcPr>
                            <w:tcW w:w="3402" w:type="dxa"/>
                            <w:shd w:val="clear" w:color="auto" w:fill="auto"/>
                          </w:tcPr>
                          <w:p>
                            <w:pPr>
                              <w:jc w:val="left"/>
                            </w:pPr>
                            <w:r>
                              <w:rPr>
                                <w:rFonts w:hint="eastAsia"/>
                              </w:rPr>
                              <w:t>雇用管理区分の見直しや女性の配置拡大、多様な職務経験の付与</w:t>
                            </w:r>
                          </w:p>
                        </w:tc>
                        <w:tc>
                          <w:tcPr>
                            <w:tcW w:w="5492" w:type="dxa"/>
                            <w:shd w:val="clear" w:color="auto" w:fill="auto"/>
                          </w:tcPr>
                          <w:p>
                            <w:pPr>
                              <w:ind w:left="183" w:hangingChars="100" w:hanging="183"/>
                              <w:jc w:val="left"/>
                              <w:rPr>
                                <w:szCs w:val="22"/>
                              </w:rPr>
                            </w:pPr>
                            <w:r>
                              <w:rPr>
                                <w:rFonts w:hint="eastAsia"/>
                              </w:rPr>
                              <w:t>・見直し等の実施について職員へ周知・広報した資料</w:t>
                            </w:r>
                          </w:p>
                          <w:p>
                            <w:pPr>
                              <w:ind w:left="183" w:hangingChars="100" w:hanging="183"/>
                              <w:jc w:val="left"/>
                            </w:pPr>
                            <w:r>
                              <w:rPr>
                                <w:rFonts w:hint="eastAsia"/>
                              </w:rPr>
                              <w:t>・取組前後で、雇用管理区分や部署・職務ごとの男女比が分かる資料、組織図　など</w:t>
                            </w:r>
                          </w:p>
                        </w:tc>
                      </w:tr>
                      <w:tr>
                        <w:tc>
                          <w:tcPr>
                            <w:tcW w:w="3402" w:type="dxa"/>
                            <w:shd w:val="clear" w:color="auto" w:fill="auto"/>
                          </w:tcPr>
                          <w:p>
                            <w:pPr>
                              <w:jc w:val="left"/>
                            </w:pPr>
                            <w:r>
                              <w:rPr>
                                <w:rFonts w:hint="eastAsia"/>
                              </w:rPr>
                              <w:t>女性のキャリア意識の醸成や能力開発のための研修、役職登用に向けた候補者養成研修等の実施</w:t>
                            </w:r>
                          </w:p>
                        </w:tc>
                        <w:tc>
                          <w:tcPr>
                            <w:tcW w:w="5492" w:type="dxa"/>
                            <w:shd w:val="clear" w:color="auto" w:fill="auto"/>
                          </w:tcPr>
                          <w:p>
                            <w:pPr>
                              <w:jc w:val="left"/>
                            </w:pPr>
                            <w:r>
                              <w:rPr>
                                <w:rFonts w:hint="eastAsia"/>
                              </w:rPr>
                              <w:t>・研修資料、名簿、開催時の写真</w:t>
                            </w:r>
                          </w:p>
                          <w:p>
                            <w:pPr>
                              <w:ind w:left="183" w:hangingChars="100" w:hanging="183"/>
                              <w:jc w:val="left"/>
                            </w:pPr>
                            <w:r>
                              <w:rPr>
                                <w:rFonts w:hint="eastAsia"/>
                              </w:rPr>
                              <w:t>・資格取得費用の助成など支援制度が分かる規程等の写し　など</w:t>
                            </w:r>
                          </w:p>
                        </w:tc>
                      </w:tr>
                      <w:tr>
                        <w:tc>
                          <w:tcPr>
                            <w:tcW w:w="3402" w:type="dxa"/>
                            <w:shd w:val="clear" w:color="auto" w:fill="auto"/>
                          </w:tcPr>
                          <w:p>
                            <w:pPr>
                              <w:jc w:val="left"/>
                            </w:pPr>
                            <w:r>
                              <w:rPr>
                                <w:rFonts w:hint="eastAsia"/>
                              </w:rPr>
                              <w:t>女性ロールモデルの紹介やメンタリング等相談支援体制の整備</w:t>
                            </w:r>
                          </w:p>
                        </w:tc>
                        <w:tc>
                          <w:tcPr>
                            <w:tcW w:w="5492" w:type="dxa"/>
                            <w:shd w:val="clear" w:color="auto" w:fill="auto"/>
                          </w:tcPr>
                          <w:p>
                            <w:pPr>
                              <w:ind w:left="183" w:hangingChars="100" w:hanging="183"/>
                              <w:jc w:val="left"/>
                            </w:pPr>
                            <w:r>
                              <w:rPr>
                                <w:rFonts w:hint="eastAsia"/>
                              </w:rPr>
                              <w:t>・ロールモデルやメンター等について職員へ周知・広報した資料や社内報の写し、交流時の写真</w:t>
                            </w:r>
                          </w:p>
                          <w:p>
                            <w:pPr>
                              <w:jc w:val="left"/>
                            </w:pPr>
                            <w:r>
                              <w:rPr>
                                <w:rFonts w:hint="eastAsia"/>
                              </w:rPr>
                              <w:t>・メンター制度を明文化した規定の写し　など</w:t>
                            </w:r>
                          </w:p>
                        </w:tc>
                      </w:tr>
                      <w:tr>
                        <w:tc>
                          <w:tcPr>
                            <w:tcW w:w="3402" w:type="dxa"/>
                            <w:shd w:val="clear" w:color="auto" w:fill="auto"/>
                          </w:tcPr>
                          <w:p>
                            <w:pPr>
                              <w:jc w:val="left"/>
                            </w:pPr>
                            <w:r>
                              <w:rPr>
                                <w:rFonts w:hint="eastAsia"/>
                              </w:rPr>
                              <w:t>公正・公平な人事評価の実施、評価を行うマネジメント層の理解促進</w:t>
                            </w:r>
                          </w:p>
                        </w:tc>
                        <w:tc>
                          <w:tcPr>
                            <w:tcW w:w="5492" w:type="dxa"/>
                            <w:shd w:val="clear" w:color="auto" w:fill="auto"/>
                          </w:tcPr>
                          <w:p>
                            <w:pPr>
                              <w:jc w:val="left"/>
                            </w:pPr>
                            <w:r>
                              <w:rPr>
                                <w:rFonts w:hint="eastAsia"/>
                              </w:rPr>
                              <w:t>・人事評価マニュアルなど評価基準に関する資料</w:t>
                            </w:r>
                          </w:p>
                          <w:p>
                            <w:pPr>
                              <w:jc w:val="left"/>
                            </w:pPr>
                            <w:r>
                              <w:rPr>
                                <w:rFonts w:hint="eastAsia"/>
                              </w:rPr>
                              <w:t>・マネジメント層に対する研修資料　など</w:t>
                            </w:r>
                          </w:p>
                        </w:tc>
                      </w:tr>
                      <w:tr>
                        <w:tc>
                          <w:tcPr>
                            <w:tcW w:w="3402" w:type="dxa"/>
                            <w:shd w:val="clear" w:color="auto" w:fill="auto"/>
                          </w:tcPr>
                          <w:p>
                            <w:pPr>
                              <w:jc w:val="left"/>
                            </w:pPr>
                            <w:r>
                              <w:rPr>
                                <w:rFonts w:hint="eastAsia"/>
                              </w:rPr>
                              <w:t>トップ主導による取組の推進</w:t>
                            </w:r>
                          </w:p>
                        </w:tc>
                        <w:tc>
                          <w:tcPr>
                            <w:tcW w:w="5492" w:type="dxa"/>
                            <w:shd w:val="clear" w:color="auto" w:fill="auto"/>
                          </w:tcPr>
                          <w:p>
                            <w:pPr>
                              <w:ind w:left="183" w:hangingChars="100" w:hanging="183"/>
                              <w:jc w:val="left"/>
                            </w:pPr>
                            <w:r>
                              <w:rPr>
                                <w:rFonts w:hint="eastAsia"/>
                              </w:rPr>
                              <w:t>・社内報やホームページ等に掲載されたトップのメッセージ、取組に関する報道記事の写し　など</w:t>
                            </w:r>
                          </w:p>
                        </w:tc>
                      </w:tr>
                      <w:tr>
                        <w:tc>
                          <w:tcPr>
                            <w:tcW w:w="3402" w:type="dxa"/>
                            <w:shd w:val="clear" w:color="auto" w:fill="auto"/>
                          </w:tcPr>
                          <w:p>
                            <w:pPr>
                              <w:jc w:val="left"/>
                            </w:pPr>
                            <w:r>
                              <w:rPr>
                                <w:rFonts w:hint="eastAsia"/>
                              </w:rPr>
                              <w:t>女性活躍を推進するための組織や女性同士のネットワーク構築</w:t>
                            </w:r>
                          </w:p>
                        </w:tc>
                        <w:tc>
                          <w:tcPr>
                            <w:tcW w:w="5492" w:type="dxa"/>
                            <w:shd w:val="clear" w:color="auto" w:fill="auto"/>
                          </w:tcPr>
                          <w:p>
                            <w:pPr>
                              <w:ind w:left="183" w:hangingChars="100" w:hanging="183"/>
                              <w:jc w:val="left"/>
                            </w:pPr>
                            <w:r>
                              <w:rPr>
                                <w:rFonts w:hint="eastAsia"/>
                              </w:rPr>
                              <w:t>・女性活躍推進チームの設置や女性活躍推進マネージャーの任命などが分かる資料、組織図</w:t>
                            </w:r>
                          </w:p>
                          <w:p>
                            <w:pPr>
                              <w:ind w:left="183" w:hangingChars="100" w:hanging="183"/>
                              <w:jc w:val="left"/>
                            </w:pPr>
                            <w:r>
                              <w:rPr>
                                <w:rFonts w:hint="eastAsia"/>
                              </w:rPr>
                              <w:t>・女性同士の交流時の写真　など</w:t>
                            </w:r>
                          </w:p>
                        </w:tc>
                      </w:tr>
                      <w:tr>
                        <w:tc>
                          <w:tcPr>
                            <w:tcW w:w="3402" w:type="dxa"/>
                            <w:shd w:val="clear" w:color="auto" w:fill="auto"/>
                          </w:tcPr>
                          <w:p>
                            <w:pPr>
                              <w:jc w:val="left"/>
                            </w:pPr>
                            <w:r>
                              <w:rPr>
                                <w:rFonts w:hint="eastAsia"/>
                              </w:rPr>
                              <w:t>男性を含めた社内全体の意識改革</w:t>
                            </w:r>
                          </w:p>
                        </w:tc>
                        <w:tc>
                          <w:tcPr>
                            <w:tcW w:w="5492" w:type="dxa"/>
                            <w:shd w:val="clear" w:color="auto" w:fill="auto"/>
                          </w:tcPr>
                          <w:p>
                            <w:pPr>
                              <w:jc w:val="left"/>
                            </w:pPr>
                            <w:r>
                              <w:rPr>
                                <w:rFonts w:hint="eastAsia"/>
                              </w:rPr>
                              <w:t>・研修資料、名簿、開催時の写真　など</w:t>
                            </w:r>
                          </w:p>
                        </w:tc>
                      </w:tr>
                    </w:tbl>
                    <w:p>
                      <w:pPr>
                        <w:rPr>
                          <w:rFonts w:asciiTheme="minorEastAsia" w:eastAsiaTheme="minorEastAsia" w:hAnsiTheme="minorEastAsia"/>
                          <w:sz w:val="22"/>
                          <w:szCs w:val="22"/>
                        </w:rPr>
                      </w:pPr>
                    </w:p>
                  </w:txbxContent>
                </v:textbox>
              </v:shape>
            </w:pict>
          </mc:Fallback>
        </mc:AlternateContent>
      </w:r>
    </w:p>
    <w:sectPr>
      <w:type w:val="continuous"/>
      <w:pgSz w:w="11906" w:h="16838" w:code="9"/>
      <w:pgMar w:top="1276" w:right="1134" w:bottom="568" w:left="1134" w:header="720" w:footer="720" w:gutter="0"/>
      <w:cols w:space="720"/>
      <w:noEndnote/>
      <w:docGrid w:type="linesAndChars" w:linePitch="335"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74496"/>
    <w:multiLevelType w:val="hybridMultilevel"/>
    <w:tmpl w:val="F5B0F856"/>
    <w:lvl w:ilvl="0" w:tplc="8216F16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3C7F82"/>
    <w:multiLevelType w:val="hybridMultilevel"/>
    <w:tmpl w:val="93F6B4C0"/>
    <w:lvl w:ilvl="0" w:tplc="4C1AEAEA">
      <w:start w:val="1"/>
      <w:numFmt w:val="decimalEnclosedCircle"/>
      <w:lvlText w:val="%1"/>
      <w:lvlJc w:val="left"/>
      <w:pPr>
        <w:ind w:left="703" w:hanging="360"/>
      </w:pPr>
      <w:rPr>
        <w:rFonts w:hint="eastAsia"/>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3"/>
  <w:drawingGridVerticalSpacing w:val="33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F08A7D0-1EE6-47C7-932D-8C81B026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pPr>
      <w:jc w:val="center"/>
    </w:pPr>
    <w:rPr>
      <w:sz w:val="21"/>
      <w:szCs w:val="21"/>
    </w:rPr>
  </w:style>
  <w:style w:type="character" w:customStyle="1" w:styleId="a5">
    <w:name w:val="記 (文字)"/>
    <w:basedOn w:val="a0"/>
    <w:link w:val="a4"/>
    <w:uiPriority w:val="99"/>
    <w:rPr>
      <w:rFonts w:ascii="Century" w:eastAsia="ＭＳ 明朝" w:hAnsi="Century" w:cs="Times New Roman"/>
      <w:szCs w:val="21"/>
    </w:rPr>
  </w:style>
  <w:style w:type="paragraph" w:styleId="a6">
    <w:name w:val="Closing"/>
    <w:basedOn w:val="a"/>
    <w:link w:val="a7"/>
    <w:uiPriority w:val="99"/>
    <w:unhideWhenUsed/>
    <w:pPr>
      <w:jc w:val="right"/>
    </w:pPr>
    <w:rPr>
      <w:sz w:val="21"/>
      <w:szCs w:val="21"/>
    </w:rPr>
  </w:style>
  <w:style w:type="character" w:customStyle="1" w:styleId="a7">
    <w:name w:val="結語 (文字)"/>
    <w:basedOn w:val="a0"/>
    <w:link w:val="a6"/>
    <w:uiPriority w:val="99"/>
    <w:rPr>
      <w:rFonts w:ascii="Century" w:eastAsia="ＭＳ 明朝" w:hAnsi="Century" w:cs="Times New Roman"/>
      <w:szCs w:val="21"/>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rPr>
      <w:rFonts w:ascii="Century" w:eastAsia="ＭＳ 明朝" w:hAnsi="Century" w:cs="Times New Roman"/>
      <w:sz w:val="20"/>
      <w:szCs w:val="24"/>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rPr>
      <w:rFonts w:ascii="Century" w:eastAsia="ＭＳ 明朝" w:hAnsi="Century" w:cs="Times New Roman"/>
      <w:sz w:val="20"/>
      <w:szCs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ae">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9CA92-B4FB-4AB3-BF0F-507D4A16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814</Words>
  <Characters>4646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USER10</dc:creator>
  <cp:lastModifiedBy>master</cp:lastModifiedBy>
  <cp:revision>7</cp:revision>
  <cp:lastPrinted>2024-06-20T23:52:00Z</cp:lastPrinted>
  <dcterms:created xsi:type="dcterms:W3CDTF">2024-06-21T05:56:00Z</dcterms:created>
  <dcterms:modified xsi:type="dcterms:W3CDTF">2024-06-25T09:08:00Z</dcterms:modified>
</cp:coreProperties>
</file>